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65F13" w14:textId="3F971BC1" w:rsidR="00FF4F5A" w:rsidRPr="00084670" w:rsidRDefault="00F818C2" w:rsidP="00873806">
      <w:pPr>
        <w:pStyle w:val="berschrift3"/>
        <w:ind w:right="-352"/>
        <w:rPr>
          <w:rFonts w:ascii="Arial" w:hAnsi="Arial" w:cs="Arial"/>
          <w:b/>
          <w:bCs/>
          <w:color w:val="000000" w:themeColor="text1"/>
          <w:sz w:val="28"/>
          <w:szCs w:val="28"/>
        </w:rPr>
      </w:pPr>
      <w:r w:rsidRPr="00084670">
        <w:rPr>
          <w:rFonts w:ascii="Arial" w:hAnsi="Arial" w:cs="Arial"/>
          <w:b/>
          <w:bCs/>
          <w:color w:val="000000" w:themeColor="text1"/>
          <w:sz w:val="28"/>
          <w:szCs w:val="28"/>
        </w:rPr>
        <w:t>PRESSE</w:t>
      </w:r>
      <w:r w:rsidR="00FF4F5A" w:rsidRPr="00084670">
        <w:rPr>
          <w:rFonts w:ascii="Arial" w:hAnsi="Arial" w:cs="Arial"/>
          <w:b/>
          <w:bCs/>
          <w:color w:val="000000" w:themeColor="text1"/>
          <w:sz w:val="28"/>
          <w:szCs w:val="28"/>
        </w:rPr>
        <w:t>INFORMATION</w:t>
      </w:r>
      <w:r w:rsidR="00873806">
        <w:rPr>
          <w:rFonts w:ascii="Arial" w:hAnsi="Arial" w:cs="Arial"/>
          <w:b/>
          <w:bCs/>
          <w:color w:val="000000" w:themeColor="text1"/>
          <w:sz w:val="28"/>
          <w:szCs w:val="28"/>
        </w:rPr>
        <w:t xml:space="preserve"> </w:t>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Pr>
          <w:rFonts w:ascii="Arial" w:hAnsi="Arial" w:cs="Arial"/>
          <w:b/>
          <w:bCs/>
          <w:color w:val="000000" w:themeColor="text1"/>
          <w:sz w:val="28"/>
          <w:szCs w:val="28"/>
        </w:rPr>
        <w:tab/>
      </w:r>
      <w:r w:rsidR="00873806" w:rsidRPr="00873806">
        <w:rPr>
          <w:rFonts w:ascii="Arial" w:hAnsi="Arial" w:cs="Arial"/>
          <w:b/>
          <w:bCs/>
          <w:color w:val="000000" w:themeColor="text1"/>
          <w:sz w:val="16"/>
          <w:szCs w:val="16"/>
        </w:rPr>
        <w:t xml:space="preserve"> </w:t>
      </w:r>
      <w:r w:rsidR="00873806">
        <w:rPr>
          <w:rFonts w:ascii="Arial" w:hAnsi="Arial" w:cs="Arial"/>
          <w:b/>
          <w:bCs/>
          <w:color w:val="000000" w:themeColor="text1"/>
          <w:sz w:val="28"/>
          <w:szCs w:val="28"/>
        </w:rPr>
        <w:t>0</w:t>
      </w:r>
      <w:r w:rsidR="00400B86">
        <w:rPr>
          <w:rFonts w:ascii="Arial" w:hAnsi="Arial" w:cs="Arial"/>
          <w:b/>
          <w:bCs/>
          <w:color w:val="000000" w:themeColor="text1"/>
          <w:sz w:val="28"/>
          <w:szCs w:val="28"/>
        </w:rPr>
        <w:t>6</w:t>
      </w:r>
      <w:r w:rsidR="00873806">
        <w:rPr>
          <w:rFonts w:ascii="Arial" w:hAnsi="Arial" w:cs="Arial"/>
          <w:b/>
          <w:bCs/>
          <w:color w:val="000000" w:themeColor="text1"/>
          <w:sz w:val="28"/>
          <w:szCs w:val="28"/>
        </w:rPr>
        <w:t>/2025</w:t>
      </w:r>
    </w:p>
    <w:p w14:paraId="5EA8DDA8" w14:textId="078CB0A8" w:rsidR="00084670" w:rsidRPr="00391BD4" w:rsidRDefault="008A4883" w:rsidP="00873806">
      <w:pPr>
        <w:pStyle w:val="PMDatum"/>
        <w:framePr w:w="0" w:hRule="auto" w:wrap="auto" w:vAnchor="margin" w:hAnchor="text" w:xAlign="left" w:yAlign="inline"/>
        <w:spacing w:after="120" w:line="240" w:lineRule="auto"/>
        <w:rPr>
          <w:sz w:val="34"/>
          <w:szCs w:val="34"/>
        </w:rPr>
      </w:pPr>
      <w:r>
        <w:t>Hannover</w:t>
      </w:r>
      <w:r w:rsidR="005C0CAD">
        <w:t>,</w:t>
      </w:r>
      <w:r w:rsidR="00DE4F61">
        <w:t xml:space="preserve"> </w:t>
      </w:r>
      <w:r w:rsidR="00185405">
        <w:t>7</w:t>
      </w:r>
      <w:r w:rsidR="00070867">
        <w:t>. Ju</w:t>
      </w:r>
      <w:r w:rsidR="00CB0CC5">
        <w:t>l</w:t>
      </w:r>
      <w:r w:rsidR="00070867">
        <w:t>i 2025</w:t>
      </w:r>
      <w:r w:rsidR="00166C5C">
        <w:br/>
      </w:r>
    </w:p>
    <w:p w14:paraId="7B0E516D" w14:textId="25E199B2" w:rsidR="00BA4161" w:rsidRPr="00B67FC7" w:rsidRDefault="00FA01ED" w:rsidP="00873806">
      <w:pPr>
        <w:pStyle w:val="PMDatum"/>
        <w:framePr w:w="0" w:h="0" w:wrap="auto" w:vAnchor="margin" w:hAnchor="text" w:xAlign="left" w:yAlign="inline"/>
        <w:spacing w:after="120"/>
        <w:jc w:val="left"/>
        <w:rPr>
          <w:b/>
          <w:bCs/>
          <w:color w:val="00B0F0"/>
        </w:rPr>
      </w:pPr>
      <w:bookmarkStart w:id="0" w:name="_Hlk202518217"/>
      <w:r>
        <w:rPr>
          <w:b/>
          <w:bCs/>
          <w:color w:val="00B0F0"/>
        </w:rPr>
        <w:t xml:space="preserve">Ordentliche Mitgliederversammlung </w:t>
      </w:r>
      <w:r w:rsidR="001B3DB0">
        <w:rPr>
          <w:b/>
          <w:bCs/>
          <w:color w:val="00B0F0"/>
        </w:rPr>
        <w:t xml:space="preserve">2025 </w:t>
      </w:r>
      <w:r w:rsidR="009F5A5C">
        <w:rPr>
          <w:b/>
          <w:bCs/>
          <w:color w:val="00B0F0"/>
        </w:rPr>
        <w:t>des Bundesverbands Kalksandsteinindustrie e.V.</w:t>
      </w:r>
      <w:r w:rsidR="00EA7ECD">
        <w:rPr>
          <w:b/>
          <w:bCs/>
          <w:color w:val="00B0F0"/>
        </w:rPr>
        <w:t xml:space="preserve"> </w:t>
      </w:r>
    </w:p>
    <w:p w14:paraId="4CC44AC7" w14:textId="1019C170" w:rsidR="00BA4161" w:rsidRPr="00084670" w:rsidRDefault="00EB40E1" w:rsidP="00873806">
      <w:pPr>
        <w:spacing w:after="240"/>
        <w:jc w:val="both"/>
        <w:rPr>
          <w:bCs/>
          <w:i/>
          <w:iCs/>
          <w:sz w:val="28"/>
          <w:szCs w:val="28"/>
        </w:rPr>
      </w:pPr>
      <w:r>
        <w:rPr>
          <w:b/>
          <w:sz w:val="28"/>
          <w:szCs w:val="28"/>
        </w:rPr>
        <w:t>I</w:t>
      </w:r>
      <w:r w:rsidR="009F5A5C">
        <w:rPr>
          <w:b/>
          <w:sz w:val="28"/>
          <w:szCs w:val="28"/>
        </w:rPr>
        <w:t>m Jubiläumsjahr m</w:t>
      </w:r>
      <w:r w:rsidR="00FA01ED" w:rsidRPr="00FA01ED">
        <w:rPr>
          <w:b/>
          <w:sz w:val="28"/>
          <w:szCs w:val="28"/>
        </w:rPr>
        <w:t>it Optimismus in die Zukunft</w:t>
      </w:r>
    </w:p>
    <w:p w14:paraId="3AD3DE7D" w14:textId="02A75B04" w:rsidR="001B497D" w:rsidRDefault="001B3DB0" w:rsidP="00873806">
      <w:pPr>
        <w:jc w:val="both"/>
        <w:rPr>
          <w:b/>
          <w:szCs w:val="22"/>
        </w:rPr>
      </w:pPr>
      <w:r>
        <w:rPr>
          <w:b/>
          <w:szCs w:val="22"/>
        </w:rPr>
        <w:t xml:space="preserve">In diesem Jahr feiert die Verbandsorganisation der Kalksandsteinindustrie ihr 125-jähriges Jubiläum. Trotz dieses </w:t>
      </w:r>
      <w:r w:rsidR="007E1E3E">
        <w:rPr>
          <w:b/>
          <w:szCs w:val="22"/>
        </w:rPr>
        <w:t xml:space="preserve">besonderen </w:t>
      </w:r>
      <w:r>
        <w:rPr>
          <w:b/>
          <w:szCs w:val="22"/>
        </w:rPr>
        <w:t xml:space="preserve">Ereignisses ist die Stimmung in der Industrie weiterhin verhalten. </w:t>
      </w:r>
      <w:r w:rsidR="001B497D" w:rsidRPr="00EA7ECD">
        <w:rPr>
          <w:b/>
          <w:szCs w:val="22"/>
        </w:rPr>
        <w:t xml:space="preserve">Bauwirtschaft und Baustoffindustrie </w:t>
      </w:r>
      <w:r w:rsidR="001B497D">
        <w:rPr>
          <w:b/>
          <w:szCs w:val="22"/>
        </w:rPr>
        <w:t>l</w:t>
      </w:r>
      <w:r w:rsidR="001B497D" w:rsidRPr="00EA7ECD">
        <w:rPr>
          <w:b/>
          <w:szCs w:val="22"/>
        </w:rPr>
        <w:t xml:space="preserve">eiden </w:t>
      </w:r>
      <w:r w:rsidR="001B497D">
        <w:rPr>
          <w:b/>
          <w:szCs w:val="22"/>
        </w:rPr>
        <w:t>–</w:t>
      </w:r>
      <w:r w:rsidR="001B497D" w:rsidRPr="00EA7ECD">
        <w:rPr>
          <w:b/>
          <w:szCs w:val="22"/>
        </w:rPr>
        <w:t xml:space="preserve"> bereits im dritten Jahr </w:t>
      </w:r>
      <w:r w:rsidR="001B497D">
        <w:rPr>
          <w:b/>
          <w:szCs w:val="22"/>
        </w:rPr>
        <w:t>–</w:t>
      </w:r>
      <w:r w:rsidR="001B497D" w:rsidRPr="00EA7ECD">
        <w:rPr>
          <w:b/>
          <w:szCs w:val="22"/>
        </w:rPr>
        <w:t xml:space="preserve"> </w:t>
      </w:r>
      <w:r w:rsidR="001B497D">
        <w:rPr>
          <w:b/>
          <w:szCs w:val="22"/>
        </w:rPr>
        <w:t xml:space="preserve">unter </w:t>
      </w:r>
      <w:r w:rsidR="001B497D" w:rsidRPr="00EA7ECD">
        <w:rPr>
          <w:b/>
          <w:szCs w:val="22"/>
        </w:rPr>
        <w:t>eine</w:t>
      </w:r>
      <w:r w:rsidR="001B497D">
        <w:rPr>
          <w:b/>
          <w:szCs w:val="22"/>
        </w:rPr>
        <w:t>r</w:t>
      </w:r>
      <w:r w:rsidR="001B497D" w:rsidRPr="00EA7ECD">
        <w:rPr>
          <w:b/>
          <w:szCs w:val="22"/>
        </w:rPr>
        <w:t xml:space="preserve"> </w:t>
      </w:r>
      <w:r w:rsidR="001B497D">
        <w:rPr>
          <w:b/>
          <w:szCs w:val="22"/>
        </w:rPr>
        <w:t xml:space="preserve">wirtschaftlichen </w:t>
      </w:r>
      <w:r w:rsidR="001B497D" w:rsidRPr="00EA7ECD">
        <w:rPr>
          <w:b/>
          <w:szCs w:val="22"/>
        </w:rPr>
        <w:t xml:space="preserve">Krise </w:t>
      </w:r>
      <w:r>
        <w:rPr>
          <w:b/>
          <w:szCs w:val="22"/>
        </w:rPr>
        <w:t>von teils existenzbedrohender Größe</w:t>
      </w:r>
      <w:r w:rsidR="001B497D">
        <w:rPr>
          <w:b/>
          <w:szCs w:val="22"/>
        </w:rPr>
        <w:t xml:space="preserve">. Doch wie reagiert man als Branche auf derartige Herausforderungen? Am besten mit Schulterschluss, gemeinsamer Forschung und klarer Kommunikation. Aktuell </w:t>
      </w:r>
      <w:r w:rsidR="00FA01ED">
        <w:rPr>
          <w:b/>
          <w:szCs w:val="22"/>
        </w:rPr>
        <w:t xml:space="preserve">mehren sich die Anzeichen </w:t>
      </w:r>
      <w:r w:rsidR="001B497D">
        <w:rPr>
          <w:b/>
          <w:szCs w:val="22"/>
        </w:rPr>
        <w:t xml:space="preserve">einer leichten </w:t>
      </w:r>
      <w:r w:rsidR="00FA01ED">
        <w:rPr>
          <w:b/>
          <w:szCs w:val="22"/>
        </w:rPr>
        <w:t xml:space="preserve">konjunkturellen Erholung im Wohnungsbau. Obwohl für eine Trendwende </w:t>
      </w:r>
      <w:r w:rsidR="00421E4D">
        <w:rPr>
          <w:b/>
          <w:szCs w:val="22"/>
        </w:rPr>
        <w:t>erhebliche</w:t>
      </w:r>
      <w:r w:rsidR="00FA01ED">
        <w:rPr>
          <w:b/>
          <w:szCs w:val="22"/>
        </w:rPr>
        <w:t xml:space="preserve"> politische Impulse notwendig sind, sehen </w:t>
      </w:r>
      <w:r w:rsidR="00CB0CC5">
        <w:rPr>
          <w:b/>
          <w:szCs w:val="22"/>
        </w:rPr>
        <w:t xml:space="preserve">sich </w:t>
      </w:r>
      <w:r w:rsidR="00FA01ED">
        <w:rPr>
          <w:b/>
          <w:szCs w:val="22"/>
        </w:rPr>
        <w:t xml:space="preserve">die </w:t>
      </w:r>
      <w:r w:rsidR="00EB40E1">
        <w:rPr>
          <w:b/>
          <w:szCs w:val="22"/>
        </w:rPr>
        <w:t xml:space="preserve">Unternehmen </w:t>
      </w:r>
      <w:r w:rsidR="00FA01ED">
        <w:rPr>
          <w:b/>
          <w:szCs w:val="22"/>
        </w:rPr>
        <w:t>der Kalksandsteinindustrie</w:t>
      </w:r>
      <w:r w:rsidR="00FA01ED" w:rsidRPr="00CB0CC5">
        <w:rPr>
          <w:b/>
          <w:szCs w:val="22"/>
        </w:rPr>
        <w:t xml:space="preserve"> </w:t>
      </w:r>
      <w:r w:rsidR="00CB0CC5" w:rsidRPr="00CB0CC5">
        <w:rPr>
          <w:b/>
          <w:szCs w:val="22"/>
        </w:rPr>
        <w:t>in ihrem Kurs gestärkt</w:t>
      </w:r>
      <w:r w:rsidR="00CB0CC5">
        <w:rPr>
          <w:b/>
          <w:szCs w:val="22"/>
        </w:rPr>
        <w:t>.</w:t>
      </w:r>
      <w:r w:rsidR="001B497D" w:rsidRPr="001B497D">
        <w:rPr>
          <w:b/>
          <w:szCs w:val="22"/>
        </w:rPr>
        <w:t xml:space="preserve"> </w:t>
      </w:r>
    </w:p>
    <w:p w14:paraId="3FA09571" w14:textId="77777777" w:rsidR="001B497D" w:rsidRDefault="001B497D" w:rsidP="00873806">
      <w:pPr>
        <w:jc w:val="both"/>
        <w:rPr>
          <w:b/>
          <w:szCs w:val="22"/>
        </w:rPr>
      </w:pPr>
    </w:p>
    <w:p w14:paraId="0E91EF4A" w14:textId="77777777" w:rsidR="001B497D" w:rsidRDefault="001B497D" w:rsidP="00873806">
      <w:pPr>
        <w:jc w:val="both"/>
        <w:rPr>
          <w:b/>
          <w:szCs w:val="22"/>
        </w:rPr>
      </w:pPr>
      <w:r>
        <w:rPr>
          <w:b/>
          <w:szCs w:val="22"/>
        </w:rPr>
        <w:t>Stärke durch Einigkeit</w:t>
      </w:r>
    </w:p>
    <w:p w14:paraId="10ADBD6C" w14:textId="4BEBEC2B" w:rsidR="00421E4D" w:rsidRDefault="00DE0EDE" w:rsidP="00873806">
      <w:pPr>
        <w:jc w:val="both"/>
      </w:pPr>
      <w:r w:rsidRPr="00DE0EDE">
        <w:t>Nach einer beispiellosen Krise im Wohnungsbau kehrt</w:t>
      </w:r>
      <w:r w:rsidR="00FA01ED">
        <w:t xml:space="preserve"> in der heimischen Baustoffindustrie</w:t>
      </w:r>
      <w:r w:rsidRPr="00DE0EDE">
        <w:t xml:space="preserve"> d</w:t>
      </w:r>
      <w:r w:rsidR="005A1D8E">
        <w:t>ie Hoffnung</w:t>
      </w:r>
      <w:r w:rsidRPr="00DE0EDE">
        <w:t xml:space="preserve"> </w:t>
      </w:r>
      <w:r w:rsidR="001B497D">
        <w:t xml:space="preserve">langsam </w:t>
      </w:r>
      <w:r w:rsidRPr="00DE0EDE">
        <w:t>zurück</w:t>
      </w:r>
      <w:r w:rsidR="001B497D">
        <w:t xml:space="preserve">, auch wenn die aktuellen Absatzzahlen dies noch nicht widerspiegeln. </w:t>
      </w:r>
      <w:r w:rsidRPr="00DE0EDE">
        <w:t>Jan Dietrich Radmacher, Vorstandsvorsitzender des Bundesverbands Kalksandsteinindustrie e.V.</w:t>
      </w:r>
      <w:r w:rsidR="001B497D">
        <w:t xml:space="preserve"> eröffnete die </w:t>
      </w:r>
      <w:r>
        <w:t>diesjährige</w:t>
      </w:r>
      <w:r w:rsidR="001B497D">
        <w:t xml:space="preserve"> </w:t>
      </w:r>
      <w:r>
        <w:t>Mitgliederversammlung</w:t>
      </w:r>
      <w:r w:rsidR="00441B93">
        <w:t xml:space="preserve"> </w:t>
      </w:r>
      <w:r w:rsidR="00CB0CC5">
        <w:t>am 27. Juni 2025 in</w:t>
      </w:r>
      <w:r w:rsidR="00441B93">
        <w:t xml:space="preserve"> Braunschw</w:t>
      </w:r>
      <w:r w:rsidR="007E1E3E">
        <w:t>ei</w:t>
      </w:r>
      <w:r w:rsidR="00441B93">
        <w:t>g</w:t>
      </w:r>
      <w:r>
        <w:t xml:space="preserve"> </w:t>
      </w:r>
      <w:r w:rsidR="001B497D">
        <w:t xml:space="preserve">mit </w:t>
      </w:r>
      <w:r w:rsidR="00EB40E1">
        <w:t xml:space="preserve">leicht </w:t>
      </w:r>
      <w:r w:rsidRPr="00DE0EDE">
        <w:t>positive</w:t>
      </w:r>
      <w:r w:rsidR="00421E4D">
        <w:t>n</w:t>
      </w:r>
      <w:r w:rsidRPr="00DE0EDE">
        <w:t xml:space="preserve"> </w:t>
      </w:r>
      <w:r w:rsidR="009F5A5C">
        <w:t>Botschaften</w:t>
      </w:r>
      <w:r w:rsidRPr="00DE0EDE">
        <w:t xml:space="preserve">: Die Genehmigungszahlen </w:t>
      </w:r>
      <w:r w:rsidR="00441B93">
        <w:t xml:space="preserve">im Wohnungsbau </w:t>
      </w:r>
      <w:r w:rsidRPr="00DE0EDE">
        <w:t xml:space="preserve">steigen </w:t>
      </w:r>
      <w:r w:rsidR="00441B93">
        <w:t xml:space="preserve">seit Jahresbeginn </w:t>
      </w:r>
      <w:r w:rsidR="001B497D">
        <w:t xml:space="preserve">auf </w:t>
      </w:r>
      <w:r w:rsidR="00210F03">
        <w:t xml:space="preserve">sehr </w:t>
      </w:r>
      <w:r w:rsidR="001B497D">
        <w:t xml:space="preserve">niedrigem Niveau aber </w:t>
      </w:r>
      <w:r w:rsidR="00441B93">
        <w:t>kontinuierlich</w:t>
      </w:r>
      <w:r w:rsidR="001B497D">
        <w:t xml:space="preserve"> an</w:t>
      </w:r>
      <w:r w:rsidRPr="00DE0EDE">
        <w:t>, ebenso das Finanzierungsvolumen. Auch bei Projektentwicklern</w:t>
      </w:r>
      <w:r w:rsidR="009F5A5C">
        <w:t xml:space="preserve"> und</w:t>
      </w:r>
      <w:r w:rsidRPr="00DE0EDE">
        <w:t xml:space="preserve"> Bauunternehmen hellen sich die Aussichten </w:t>
      </w:r>
      <w:r w:rsidR="00210F03">
        <w:t>ganz</w:t>
      </w:r>
      <w:r w:rsidR="001B497D">
        <w:t xml:space="preserve"> langsam </w:t>
      </w:r>
      <w:r w:rsidRPr="00DE0EDE">
        <w:t>auf.</w:t>
      </w:r>
      <w:r w:rsidR="00421E4D" w:rsidRPr="00421E4D">
        <w:t xml:space="preserve"> </w:t>
      </w:r>
    </w:p>
    <w:p w14:paraId="1FC2842B" w14:textId="77777777" w:rsidR="00421E4D" w:rsidRDefault="00421E4D" w:rsidP="00873806">
      <w:pPr>
        <w:jc w:val="both"/>
      </w:pPr>
    </w:p>
    <w:p w14:paraId="0AA68895" w14:textId="2B84F075" w:rsidR="00DE0EDE" w:rsidRDefault="00421E4D" w:rsidP="00873806">
      <w:pPr>
        <w:jc w:val="both"/>
      </w:pPr>
      <w:r>
        <w:t xml:space="preserve">„Auch wenn wir in Sachen Inflation, Zinsniveau und Kreditnachfrage erste vorsichtige Anzeichen für die dringend nötige Marktbelebung sehen, politisch bleibt riesiger Handlungsbedarf, um Wohnungsuchende, Bauwirtschaft und Baustoffindustrie vor dem Kollaps zu bewahren. Wir brauchen Entbürokratisierung, Steuererleichterungen und vor allem neues Vertrauen in die dringend notwendige </w:t>
      </w:r>
      <w:r w:rsidR="00210F03">
        <w:t xml:space="preserve">und überarbeitete </w:t>
      </w:r>
      <w:r>
        <w:t>Förderpolitik.“</w:t>
      </w:r>
    </w:p>
    <w:p w14:paraId="6EF9B708" w14:textId="77777777" w:rsidR="00DE0EDE" w:rsidRDefault="00DE0EDE" w:rsidP="00873806">
      <w:pPr>
        <w:jc w:val="both"/>
      </w:pPr>
    </w:p>
    <w:p w14:paraId="2B6970D3" w14:textId="4ECCA054" w:rsidR="00441B93" w:rsidRDefault="00DE0EDE" w:rsidP="00873806">
      <w:pPr>
        <w:jc w:val="both"/>
      </w:pPr>
      <w:r>
        <w:t>Keine Frage, e</w:t>
      </w:r>
      <w:r w:rsidRPr="00DE0EDE">
        <w:t xml:space="preserve">s wird Zeit brauchen, diese einzigartige Krise zu überwinden. </w:t>
      </w:r>
      <w:r w:rsidR="00441B93">
        <w:t>Und wir werden auch damit leben müssen, dass die Fertigstellung</w:t>
      </w:r>
      <w:r w:rsidR="00EB40E1">
        <w:t>szahlen</w:t>
      </w:r>
      <w:r w:rsidR="00441B93">
        <w:t xml:space="preserve"> in den kommenden beiden Jahren nochmals zurückgehen werden. Doch wir sind zuversichtlich, dass der Bodensatz erreicht </w:t>
      </w:r>
      <w:r w:rsidR="009F5A5C">
        <w:t xml:space="preserve">ist </w:t>
      </w:r>
      <w:r w:rsidR="00441B93">
        <w:t xml:space="preserve">und die geplanten politischen Maßnahmen im Lauf des Jahres </w:t>
      </w:r>
      <w:r w:rsidR="009F5A5C">
        <w:t>ihre Wirkung entfalten</w:t>
      </w:r>
      <w:r w:rsidR="00441B93">
        <w:t xml:space="preserve">. </w:t>
      </w:r>
      <w:r w:rsidR="00441B93" w:rsidRPr="00DE0EDE">
        <w:t xml:space="preserve">„Der Koalitionsvertrag </w:t>
      </w:r>
      <w:r w:rsidR="00441B93" w:rsidRPr="00DE0EDE">
        <w:lastRenderedPageBreak/>
        <w:t xml:space="preserve">enthält </w:t>
      </w:r>
      <w:r w:rsidR="00441B93">
        <w:t xml:space="preserve">etwa mit dem Bau-Turbo, der EH55-Förderung zur Aktivierung des Bauüberhangs und der Stärkung des sozialen Wohnungsbaus </w:t>
      </w:r>
      <w:r w:rsidR="00441B93" w:rsidRPr="00DE0EDE">
        <w:t>gute Ansätze</w:t>
      </w:r>
      <w:r w:rsidR="009F5A5C">
        <w:t>. Angesichts der dramatischen Lage am Wohnungsmarkt sowie bei Bauwirtschaft und Baustoffindustrie kommt</w:t>
      </w:r>
      <w:r w:rsidR="00441B93">
        <w:t xml:space="preserve"> es jetzt darauf an, dass Tempo gemacht wird.</w:t>
      </w:r>
      <w:r w:rsidR="00441B93" w:rsidRPr="00DE0EDE">
        <w:t>“</w:t>
      </w:r>
      <w:r w:rsidR="00210F03">
        <w:t>, so Radmacher.</w:t>
      </w:r>
    </w:p>
    <w:p w14:paraId="0190B049" w14:textId="77777777" w:rsidR="00421E4D" w:rsidRDefault="00421E4D" w:rsidP="00873806">
      <w:pPr>
        <w:jc w:val="both"/>
      </w:pPr>
    </w:p>
    <w:p w14:paraId="7FFCB873" w14:textId="05DDD278" w:rsidR="00441B93" w:rsidRPr="00441B93" w:rsidRDefault="00441B93" w:rsidP="00873806">
      <w:pPr>
        <w:jc w:val="both"/>
        <w:rPr>
          <w:b/>
          <w:bCs/>
        </w:rPr>
      </w:pPr>
      <w:r w:rsidRPr="00441B93">
        <w:rPr>
          <w:b/>
          <w:bCs/>
        </w:rPr>
        <w:t>Wechsel im Vorstand</w:t>
      </w:r>
    </w:p>
    <w:p w14:paraId="118B0BE5" w14:textId="3C738F84" w:rsidR="00441B93" w:rsidRDefault="00421E4D" w:rsidP="00873806">
      <w:pPr>
        <w:jc w:val="both"/>
      </w:pPr>
      <w:r>
        <w:t xml:space="preserve">„Wir freuen wir uns, dass Karsten Mechau, Geschäftsführer </w:t>
      </w:r>
      <w:r w:rsidRPr="00421E4D">
        <w:t xml:space="preserve">der Rodgauer Baustoffwerke GmbH &amp; Co. KG und </w:t>
      </w:r>
      <w:r>
        <w:t xml:space="preserve">der </w:t>
      </w:r>
      <w:r w:rsidRPr="00421E4D">
        <w:t>Unika Kalksandsteinwerke Südbayern GmbH &amp; Co. KG</w:t>
      </w:r>
      <w:r>
        <w:t xml:space="preserve">, dem Ruf in den Vorstand des Bundesverbands gefolgt ist. Mit ihm gewinnen wir einen ausgewiesenen Experten der </w:t>
      </w:r>
      <w:r w:rsidRPr="001B3DB0">
        <w:rPr>
          <w:color w:val="000000" w:themeColor="text1"/>
        </w:rPr>
        <w:t xml:space="preserve">Mauerwerksindustrie. Seine </w:t>
      </w:r>
      <w:r w:rsidR="00210F03">
        <w:rPr>
          <w:color w:val="000000" w:themeColor="text1"/>
        </w:rPr>
        <w:t xml:space="preserve">große Erfahrung </w:t>
      </w:r>
      <w:r w:rsidRPr="001B3DB0">
        <w:rPr>
          <w:color w:val="000000" w:themeColor="text1"/>
        </w:rPr>
        <w:t>wird dabei helfen, unsere ambitionierten Ziele zu verwirklichen“, so Radmacher</w:t>
      </w:r>
      <w:r w:rsidR="00210F03">
        <w:rPr>
          <w:color w:val="000000" w:themeColor="text1"/>
        </w:rPr>
        <w:t xml:space="preserve"> bei seinem persönlichen Glückwunsch nach der Wahl</w:t>
      </w:r>
      <w:r w:rsidRPr="001B3DB0">
        <w:rPr>
          <w:color w:val="000000" w:themeColor="text1"/>
        </w:rPr>
        <w:t>. Mechau</w:t>
      </w:r>
      <w:r w:rsidR="00441B93" w:rsidRPr="001B3DB0">
        <w:rPr>
          <w:color w:val="000000" w:themeColor="text1"/>
        </w:rPr>
        <w:t xml:space="preserve"> folgt auf Christian Bertmaring, </w:t>
      </w:r>
      <w:r w:rsidRPr="001B3DB0">
        <w:rPr>
          <w:color w:val="000000" w:themeColor="text1"/>
        </w:rPr>
        <w:t xml:space="preserve">Geschäftsführer der </w:t>
      </w:r>
      <w:r w:rsidR="00441B93" w:rsidRPr="001B3DB0">
        <w:rPr>
          <w:color w:val="000000" w:themeColor="text1"/>
        </w:rPr>
        <w:t xml:space="preserve">Vestische Hartsteinwerke GmbH &amp; Co. KG, der sein Amt auf Grund neuer beruflicher Verpflichtungen </w:t>
      </w:r>
      <w:r w:rsidRPr="001B3DB0">
        <w:rPr>
          <w:color w:val="000000" w:themeColor="text1"/>
        </w:rPr>
        <w:t xml:space="preserve">zur Mitgliederversammlung </w:t>
      </w:r>
      <w:r w:rsidR="00441B93" w:rsidRPr="001B3DB0">
        <w:rPr>
          <w:color w:val="000000" w:themeColor="text1"/>
        </w:rPr>
        <w:t>niederlegt</w:t>
      </w:r>
      <w:r w:rsidRPr="001B3DB0">
        <w:rPr>
          <w:color w:val="000000" w:themeColor="text1"/>
        </w:rPr>
        <w:t xml:space="preserve"> hatte.</w:t>
      </w:r>
      <w:r w:rsidR="00441B93" w:rsidRPr="001B3DB0">
        <w:rPr>
          <w:color w:val="000000" w:themeColor="text1"/>
        </w:rPr>
        <w:t xml:space="preserve"> Die Mitgliederversammlung dankte </w:t>
      </w:r>
      <w:r w:rsidRPr="001B3DB0">
        <w:rPr>
          <w:color w:val="000000" w:themeColor="text1"/>
        </w:rPr>
        <w:t xml:space="preserve">Christian Bertmaring für seinen langjährigen, </w:t>
      </w:r>
      <w:r w:rsidR="00626D66" w:rsidRPr="001B3DB0">
        <w:rPr>
          <w:color w:val="000000" w:themeColor="text1"/>
        </w:rPr>
        <w:t>ehrenamtlichen Einsatz.</w:t>
      </w:r>
    </w:p>
    <w:p w14:paraId="06EB478A" w14:textId="77777777" w:rsidR="009F5A5C" w:rsidRDefault="009F5A5C" w:rsidP="00873806">
      <w:pPr>
        <w:jc w:val="both"/>
      </w:pPr>
    </w:p>
    <w:p w14:paraId="6CBB9782" w14:textId="20A15F18" w:rsidR="00626D66" w:rsidRPr="00626D66" w:rsidRDefault="00626D66" w:rsidP="00873806">
      <w:pPr>
        <w:jc w:val="both"/>
        <w:rPr>
          <w:b/>
          <w:bCs/>
        </w:rPr>
      </w:pPr>
      <w:r w:rsidRPr="00626D66">
        <w:rPr>
          <w:b/>
          <w:bCs/>
        </w:rPr>
        <w:t>Kalksandstein-Nachhaltigkeitsgütesiegel ist ein Erfolg</w:t>
      </w:r>
    </w:p>
    <w:p w14:paraId="2080D1A3" w14:textId="284342AD" w:rsidR="00626D66" w:rsidRDefault="00626D66" w:rsidP="00873806">
      <w:pPr>
        <w:jc w:val="both"/>
      </w:pPr>
      <w:r w:rsidRPr="00DE0EDE">
        <w:t xml:space="preserve">Um die Erfolge der treibhausgasarmen Produktion zu dokumentieren, hat die </w:t>
      </w:r>
      <w:r w:rsidR="009F5A5C">
        <w:t>Kalksandsteinindustrie</w:t>
      </w:r>
      <w:r w:rsidRPr="00DE0EDE">
        <w:t xml:space="preserve"> ein neues Nachhaltigkeitsgütesiegel entwickelt</w:t>
      </w:r>
      <w:r w:rsidR="001B3DB0">
        <w:t xml:space="preserve"> und im Frühjahr 2025 am Markt eingeführt</w:t>
      </w:r>
      <w:r w:rsidRPr="00DE0EDE">
        <w:t xml:space="preserve">. Es bescheinigt </w:t>
      </w:r>
      <w:r w:rsidR="001B3DB0">
        <w:t xml:space="preserve">unter anderem </w:t>
      </w:r>
      <w:r w:rsidRPr="00DE0EDE">
        <w:t xml:space="preserve">die Einhaltung strenger Grenzwerte hinsichtlich der Reduktion von Treibhausgasen (Global Warming Potential) und des Nicht-erneuerbaren Primärenergiebedarfs (PENRT). Bereits zur Einführung im April bewarb sich </w:t>
      </w:r>
      <w:r w:rsidR="00EB40E1">
        <w:t xml:space="preserve">rund </w:t>
      </w:r>
      <w:r w:rsidRPr="00DE0EDE">
        <w:t xml:space="preserve">die Hälfte der </w:t>
      </w:r>
      <w:r w:rsidR="00CB0CC5">
        <w:t xml:space="preserve">69 deutschen </w:t>
      </w:r>
      <w:r w:rsidR="00EB40E1">
        <w:t>Kalksandsteinw</w:t>
      </w:r>
      <w:r w:rsidRPr="00DE0EDE">
        <w:t xml:space="preserve">erke um </w:t>
      </w:r>
      <w:r w:rsidR="001B3DB0">
        <w:t>die Teilnahme</w:t>
      </w:r>
      <w:r w:rsidRPr="00DE0EDE">
        <w:t>.</w:t>
      </w:r>
      <w:r>
        <w:t xml:space="preserve"> </w:t>
      </w:r>
      <w:r w:rsidR="009F5A5C">
        <w:t>Im Rahmen</w:t>
      </w:r>
      <w:r>
        <w:t xml:space="preserve"> der Mitgliederversammlung konnte</w:t>
      </w:r>
      <w:r w:rsidR="001B3DB0">
        <w:t xml:space="preserve">n die nächsten </w:t>
      </w:r>
      <w:r>
        <w:t>1</w:t>
      </w:r>
      <w:r w:rsidR="00C9128D">
        <w:t>8</w:t>
      </w:r>
      <w:r>
        <w:t xml:space="preserve"> Gütesiegel </w:t>
      </w:r>
      <w:r w:rsidR="001B3DB0">
        <w:t xml:space="preserve">an Kalksandsteinwerke in ganz Deutschland </w:t>
      </w:r>
      <w:r>
        <w:t>überreicht werden.</w:t>
      </w:r>
    </w:p>
    <w:p w14:paraId="08F71988" w14:textId="77777777" w:rsidR="00626D66" w:rsidRPr="00DE0EDE" w:rsidRDefault="00626D66" w:rsidP="00873806">
      <w:pPr>
        <w:jc w:val="both"/>
      </w:pPr>
    </w:p>
    <w:p w14:paraId="0A9B3C8B" w14:textId="47F260AF" w:rsidR="00626D66" w:rsidRPr="00DE0EDE" w:rsidRDefault="00626D66" w:rsidP="00873806">
      <w:pPr>
        <w:jc w:val="both"/>
      </w:pPr>
      <w:r w:rsidRPr="00DE0EDE">
        <w:t>Geschäftsführer Roland Meißner freut sich</w:t>
      </w:r>
      <w:r w:rsidR="009F5A5C">
        <w:t xml:space="preserve"> darüber</w:t>
      </w:r>
      <w:r w:rsidRPr="00DE0EDE">
        <w:t>: „</w:t>
      </w:r>
      <w:r w:rsidR="009F5A5C">
        <w:t>Aktuell haben b</w:t>
      </w:r>
      <w:r>
        <w:t>ereits</w:t>
      </w:r>
      <w:r w:rsidRPr="00DE0EDE">
        <w:t xml:space="preserve"> </w:t>
      </w:r>
      <w:r w:rsidR="00C9128D">
        <w:t>20</w:t>
      </w:r>
      <w:r w:rsidRPr="00DE0EDE">
        <w:t xml:space="preserve"> Werke durch eine Ökobilanz nachgewiesen, dass sie die strengen Anforderungen des </w:t>
      </w:r>
      <w:r w:rsidR="009F5A5C">
        <w:t>Gütes</w:t>
      </w:r>
      <w:r w:rsidRPr="00DE0EDE">
        <w:t>iegels erfüllen. Zahlreiche weitere Anträge sind in Prüfung. Das zeigt, wie wichtig Nachhaltigkeit für unsere Mitglieder ist. Architekten, Planer und Verarbeiter können sich darauf verlassen, dass die Anforderungen des Qualitätssiegels Nachhaltiges Gebäude (QNG) und der Deutschen Gesellschaft für Nachhaltiges Bauen (DGNB) berücksichtigt werden. Bauherren und Projektentwickler können aufgrund der nachgewiesenen Nachhaltigkeitsqualitäten von staatlichen Fördermitteln profitieren.“</w:t>
      </w:r>
    </w:p>
    <w:p w14:paraId="17AD6DD7" w14:textId="77777777" w:rsidR="00441B93" w:rsidRDefault="00441B93" w:rsidP="00873806">
      <w:pPr>
        <w:jc w:val="both"/>
      </w:pPr>
    </w:p>
    <w:p w14:paraId="69BD3D13" w14:textId="3F41109F" w:rsidR="00DE0EDE" w:rsidRPr="00DE0EDE" w:rsidRDefault="00DE0EDE" w:rsidP="00873806">
      <w:pPr>
        <w:jc w:val="both"/>
        <w:rPr>
          <w:b/>
          <w:bCs/>
        </w:rPr>
      </w:pPr>
      <w:r w:rsidRPr="00DE0EDE">
        <w:rPr>
          <w:b/>
          <w:bCs/>
        </w:rPr>
        <w:t xml:space="preserve">Zukunft durch Forschung </w:t>
      </w:r>
    </w:p>
    <w:p w14:paraId="1BDCE3B0" w14:textId="7CF7A8F1" w:rsidR="00DE0EDE" w:rsidRDefault="00DE0EDE" w:rsidP="00873806">
      <w:pPr>
        <w:jc w:val="both"/>
      </w:pPr>
      <w:r w:rsidRPr="00DE0EDE">
        <w:t>Die gemeinsame vorwettbewerbliche Forschung ist seit Jahrzehnten ein</w:t>
      </w:r>
      <w:r w:rsidR="00626D66">
        <w:t>e</w:t>
      </w:r>
      <w:r w:rsidRPr="00DE0EDE">
        <w:t xml:space="preserve"> </w:t>
      </w:r>
      <w:r w:rsidR="00626D66">
        <w:t>Stärke d</w:t>
      </w:r>
      <w:r w:rsidRPr="00DE0EDE">
        <w:t xml:space="preserve">er Kalksandsteinindustrie. Ob Produktoptimierung oder Herstellungsprozesse – alle </w:t>
      </w:r>
      <w:r w:rsidRPr="00DE0EDE">
        <w:lastRenderedPageBreak/>
        <w:t>Forschungsprojekte dienen dem Ziel einer klimaneutralen Kalksandsteinindustrie, wie in der „Roadmap für eine treibhausgasneutrale Kalksandsteinindustrie in Deutschland“ von 2021 beschrieben.</w:t>
      </w:r>
      <w:r w:rsidR="00626D66">
        <w:t xml:space="preserve"> </w:t>
      </w:r>
      <w:r w:rsidR="001B3DB0">
        <w:t xml:space="preserve">Eine Aktualisierung der Roadmap steht für </w:t>
      </w:r>
      <w:r w:rsidR="00185405">
        <w:t>d</w:t>
      </w:r>
      <w:r w:rsidR="001B3DB0">
        <w:t>ie nächsten Monaten auf der Agenda</w:t>
      </w:r>
      <w:r w:rsidR="00185405">
        <w:t>.</w:t>
      </w:r>
    </w:p>
    <w:p w14:paraId="290EAE80" w14:textId="77777777" w:rsidR="00626D66" w:rsidRDefault="00626D66" w:rsidP="00873806">
      <w:pPr>
        <w:jc w:val="both"/>
      </w:pPr>
    </w:p>
    <w:p w14:paraId="196E1DDC" w14:textId="724FD1A7" w:rsidR="00626D66" w:rsidRPr="00DE0EDE" w:rsidRDefault="009F5A5C" w:rsidP="00873806">
      <w:pPr>
        <w:jc w:val="both"/>
      </w:pPr>
      <w:r>
        <w:t>Auf dem Weg zur Klimaneutralität laufen a</w:t>
      </w:r>
      <w:r w:rsidR="00626D66">
        <w:t xml:space="preserve">ktuell </w:t>
      </w:r>
      <w:r w:rsidR="001B3DB0">
        <w:t xml:space="preserve">verschiedenen </w:t>
      </w:r>
      <w:r w:rsidR="00626D66">
        <w:t>Forschungsprojekte</w:t>
      </w:r>
      <w:r w:rsidR="001B3DB0">
        <w:t xml:space="preserve">, unter anderem </w:t>
      </w:r>
      <w:r w:rsidR="00626D66">
        <w:t xml:space="preserve">zur Reduktion der Kalkdosis und zu optimierten Rezepturen. Mittels Künstlicher Intelligenz (KI) wird der Prozess der Autoklavierung </w:t>
      </w:r>
      <w:r>
        <w:t>ebenso optimiert wie die vorausschauende Wartung der Produktionsanlagen.</w:t>
      </w:r>
    </w:p>
    <w:p w14:paraId="70D865AA" w14:textId="77777777" w:rsidR="00DE0EDE" w:rsidRDefault="00DE0EDE" w:rsidP="00873806">
      <w:pPr>
        <w:jc w:val="both"/>
      </w:pPr>
    </w:p>
    <w:p w14:paraId="601A0378" w14:textId="38F1AE4F" w:rsidR="00DE0EDE" w:rsidRPr="00DE0EDE" w:rsidRDefault="009F5A5C" w:rsidP="00CD34A1">
      <w:pPr>
        <w:spacing w:after="120"/>
        <w:jc w:val="both"/>
      </w:pPr>
      <w:r>
        <w:t xml:space="preserve">Für Jan Dietrich Radmacher ist klar: „Unter dem Motto </w:t>
      </w:r>
      <w:r w:rsidR="00CB0CC5">
        <w:t>‚</w:t>
      </w:r>
      <w:r>
        <w:t>Gemeinsam ist besser als allein</w:t>
      </w:r>
      <w:r w:rsidR="00CB0CC5">
        <w:t>‘</w:t>
      </w:r>
      <w:r>
        <w:t xml:space="preserve"> ist unsere Industrie </w:t>
      </w:r>
      <w:r w:rsidR="00EB40E1">
        <w:t xml:space="preserve">seit 1900 </w:t>
      </w:r>
      <w:r>
        <w:t xml:space="preserve">durch jede </w:t>
      </w:r>
      <w:r w:rsidR="00CB0CC5">
        <w:t>Baukrise gekommen. Und das schaffen wir auch dieses Mal, weil unsere Produkte für nachhaltiges und bezahlbares Wohnen unverzichtbar sind</w:t>
      </w:r>
      <w:r w:rsidR="001B3DB0">
        <w:t>!</w:t>
      </w:r>
      <w:r w:rsidR="00EB40E1">
        <w:t>“</w:t>
      </w:r>
    </w:p>
    <w:bookmarkEnd w:id="0"/>
    <w:p w14:paraId="111DC92C" w14:textId="14081BDE" w:rsidR="005C0CAD" w:rsidRDefault="00984683" w:rsidP="00873806">
      <w:pPr>
        <w:pStyle w:val="Default"/>
        <w:tabs>
          <w:tab w:val="left" w:pos="3300"/>
        </w:tabs>
        <w:spacing w:line="360" w:lineRule="auto"/>
        <w:jc w:val="both"/>
        <w:rPr>
          <w:sz w:val="22"/>
          <w:szCs w:val="22"/>
        </w:rPr>
      </w:pPr>
      <w:r w:rsidRPr="00EF4EB7">
        <w:rPr>
          <w:sz w:val="22"/>
          <w:szCs w:val="22"/>
        </w:rPr>
        <w:t>Zeichen</w:t>
      </w:r>
      <w:r w:rsidR="00110F14" w:rsidRPr="00EF4EB7">
        <w:rPr>
          <w:sz w:val="22"/>
          <w:szCs w:val="22"/>
        </w:rPr>
        <w:t>:</w:t>
      </w:r>
      <w:r w:rsidR="00A40C16" w:rsidRPr="00EF4EB7">
        <w:rPr>
          <w:sz w:val="22"/>
          <w:szCs w:val="22"/>
        </w:rPr>
        <w:t xml:space="preserve"> </w:t>
      </w:r>
      <w:r w:rsidR="00372A74">
        <w:rPr>
          <w:sz w:val="22"/>
          <w:szCs w:val="22"/>
        </w:rPr>
        <w:t>5.512</w:t>
      </w:r>
    </w:p>
    <w:p w14:paraId="5031F442" w14:textId="77777777" w:rsidR="00CD34A1" w:rsidRDefault="00CD34A1" w:rsidP="00873806">
      <w:pPr>
        <w:pStyle w:val="Default"/>
        <w:tabs>
          <w:tab w:val="left" w:pos="3300"/>
        </w:tabs>
        <w:spacing w:line="360" w:lineRule="auto"/>
        <w:jc w:val="both"/>
        <w:rPr>
          <w:sz w:val="22"/>
          <w:szCs w:val="22"/>
        </w:rPr>
      </w:pPr>
    </w:p>
    <w:p w14:paraId="333163F8" w14:textId="6D59FC6D" w:rsidR="00CD34A1" w:rsidRPr="00FF4DAD" w:rsidRDefault="00CD34A1" w:rsidP="00CD34A1">
      <w:pPr>
        <w:rPr>
          <w:bCs/>
          <w:color w:val="000000" w:themeColor="text1"/>
          <w:sz w:val="18"/>
          <w:szCs w:val="18"/>
        </w:rPr>
      </w:pPr>
      <w:r>
        <w:rPr>
          <w:b/>
          <w:color w:val="000000" w:themeColor="text1"/>
          <w:sz w:val="18"/>
          <w:szCs w:val="18"/>
        </w:rPr>
        <w:t xml:space="preserve">BILD </w:t>
      </w:r>
      <w:r w:rsidR="003754DE">
        <w:rPr>
          <w:b/>
          <w:color w:val="000000" w:themeColor="text1"/>
          <w:sz w:val="18"/>
          <w:szCs w:val="18"/>
        </w:rPr>
        <w:t>0</w:t>
      </w:r>
      <w:r>
        <w:rPr>
          <w:b/>
          <w:color w:val="000000" w:themeColor="text1"/>
          <w:sz w:val="18"/>
          <w:szCs w:val="18"/>
        </w:rPr>
        <w:t>1</w:t>
      </w:r>
      <w:r w:rsidRPr="004A156E">
        <w:rPr>
          <w:b/>
          <w:color w:val="000000" w:themeColor="text1"/>
          <w:sz w:val="18"/>
          <w:szCs w:val="18"/>
        </w:rPr>
        <w:t xml:space="preserve">: </w:t>
      </w:r>
    </w:p>
    <w:p w14:paraId="17FC1F20" w14:textId="0E778349" w:rsidR="00D004FB" w:rsidRDefault="0086687C" w:rsidP="00873806">
      <w:pPr>
        <w:rPr>
          <w:bCs/>
          <w:color w:val="000000" w:themeColor="text1"/>
          <w:sz w:val="18"/>
          <w:szCs w:val="18"/>
        </w:rPr>
      </w:pPr>
      <w:r>
        <w:rPr>
          <w:bCs/>
          <w:noProof/>
          <w:color w:val="000000" w:themeColor="text1"/>
          <w:sz w:val="18"/>
          <w:szCs w:val="18"/>
        </w:rPr>
        <w:drawing>
          <wp:inline distT="0" distB="0" distL="0" distR="0" wp14:anchorId="19F43B99" wp14:editId="15EB5B4B">
            <wp:extent cx="5610225" cy="3740345"/>
            <wp:effectExtent l="0" t="0" r="0" b="0"/>
            <wp:docPr id="324723441" name="Grafik 1" descr="Ein Bild, das Kleidung, Person, Text,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441" name="Grafik 1" descr="Ein Bild, das Kleidung, Person, Text, draußen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1983" cy="3741517"/>
                    </a:xfrm>
                    <a:prstGeom prst="rect">
                      <a:avLst/>
                    </a:prstGeom>
                  </pic:spPr>
                </pic:pic>
              </a:graphicData>
            </a:graphic>
          </wp:inline>
        </w:drawing>
      </w:r>
    </w:p>
    <w:p w14:paraId="5041BDBA" w14:textId="4017B1A5" w:rsidR="0086687C" w:rsidRPr="0086687C" w:rsidRDefault="0086687C" w:rsidP="0009686E">
      <w:pPr>
        <w:spacing w:after="40" w:line="280" w:lineRule="exact"/>
        <w:rPr>
          <w:rFonts w:cs="Arial"/>
          <w:color w:val="000000" w:themeColor="text1"/>
          <w:sz w:val="20"/>
        </w:rPr>
      </w:pPr>
      <w:r w:rsidRPr="0086687C">
        <w:rPr>
          <w:rFonts w:cs="Arial"/>
          <w:b/>
          <w:bCs/>
          <w:color w:val="000000" w:themeColor="text1"/>
          <w:sz w:val="20"/>
        </w:rPr>
        <w:t>Titel:</w:t>
      </w:r>
      <w:r w:rsidRPr="0086687C">
        <w:rPr>
          <w:rFonts w:cs="Arial"/>
          <w:color w:val="000000" w:themeColor="text1"/>
          <w:sz w:val="20"/>
        </w:rPr>
        <w:t xml:space="preserve"> Jan Dietrich Radmacher, Vorstandsvorsitzender beim Bundesverband Kalksandsteinindustrie e.V.</w:t>
      </w:r>
      <w:r>
        <w:rPr>
          <w:rFonts w:cs="Arial"/>
          <w:color w:val="000000" w:themeColor="text1"/>
          <w:sz w:val="20"/>
        </w:rPr>
        <w:t xml:space="preserve">, </w:t>
      </w:r>
      <w:r w:rsidRPr="0086687C">
        <w:rPr>
          <w:rFonts w:cs="Arial"/>
          <w:color w:val="000000" w:themeColor="text1"/>
          <w:sz w:val="20"/>
        </w:rPr>
        <w:t xml:space="preserve">spricht bei der Eröffnung der Mitgliederversammlung über ein erneut </w:t>
      </w:r>
      <w:r w:rsidR="00F441A7">
        <w:rPr>
          <w:rFonts w:cs="Arial"/>
          <w:color w:val="000000" w:themeColor="text1"/>
          <w:sz w:val="20"/>
        </w:rPr>
        <w:t xml:space="preserve">sehr </w:t>
      </w:r>
      <w:r w:rsidRPr="0086687C">
        <w:rPr>
          <w:rFonts w:cs="Arial"/>
          <w:color w:val="000000" w:themeColor="text1"/>
          <w:sz w:val="20"/>
        </w:rPr>
        <w:t xml:space="preserve">schwieriges Jahr für die gesamte Kalksandsteinindustrie. </w:t>
      </w:r>
    </w:p>
    <w:p w14:paraId="05186EDA" w14:textId="25FDB859" w:rsidR="0086687C" w:rsidRDefault="0086687C" w:rsidP="0086687C">
      <w:pPr>
        <w:overflowPunct/>
        <w:autoSpaceDE/>
        <w:autoSpaceDN/>
        <w:adjustRightInd/>
        <w:spacing w:line="300" w:lineRule="exact"/>
        <w:textAlignment w:val="auto"/>
        <w:rPr>
          <w:rFonts w:cs="Arial"/>
          <w:bCs/>
          <w:color w:val="000000" w:themeColor="text1"/>
          <w:sz w:val="20"/>
        </w:rPr>
      </w:pPr>
      <w:r w:rsidRPr="0086687C">
        <w:rPr>
          <w:rFonts w:cs="Arial"/>
          <w:b/>
          <w:color w:val="000000" w:themeColor="text1"/>
          <w:sz w:val="20"/>
        </w:rPr>
        <w:t>Foto:</w:t>
      </w:r>
      <w:r w:rsidRPr="0086687C">
        <w:rPr>
          <w:rFonts w:cs="Arial"/>
          <w:bCs/>
          <w:color w:val="000000" w:themeColor="text1"/>
          <w:sz w:val="20"/>
        </w:rPr>
        <w:t xml:space="preserve"> Bundesverband Kalksandsteinindustrie e.V.</w:t>
      </w:r>
      <w:r>
        <w:rPr>
          <w:rFonts w:cs="Arial"/>
          <w:bCs/>
          <w:color w:val="000000" w:themeColor="text1"/>
          <w:sz w:val="20"/>
        </w:rPr>
        <w:t xml:space="preserve"> I Henning Stauch</w:t>
      </w:r>
    </w:p>
    <w:p w14:paraId="6F55E187" w14:textId="77777777" w:rsidR="00A43632" w:rsidRDefault="00A43632" w:rsidP="0086687C">
      <w:pPr>
        <w:overflowPunct/>
        <w:autoSpaceDE/>
        <w:autoSpaceDN/>
        <w:adjustRightInd/>
        <w:spacing w:line="300" w:lineRule="exact"/>
        <w:textAlignment w:val="auto"/>
        <w:rPr>
          <w:rFonts w:cs="Arial"/>
          <w:bCs/>
          <w:color w:val="000000" w:themeColor="text1"/>
          <w:sz w:val="20"/>
        </w:rPr>
      </w:pPr>
    </w:p>
    <w:p w14:paraId="15D1567F" w14:textId="77777777" w:rsidR="00A43632" w:rsidRDefault="00A43632" w:rsidP="0086687C">
      <w:pPr>
        <w:overflowPunct/>
        <w:autoSpaceDE/>
        <w:autoSpaceDN/>
        <w:adjustRightInd/>
        <w:spacing w:line="300" w:lineRule="exact"/>
        <w:textAlignment w:val="auto"/>
        <w:rPr>
          <w:rFonts w:cs="Arial"/>
          <w:bCs/>
          <w:color w:val="000000" w:themeColor="text1"/>
          <w:sz w:val="20"/>
        </w:rPr>
      </w:pPr>
    </w:p>
    <w:p w14:paraId="4DFABDE7" w14:textId="77777777" w:rsidR="0009686E" w:rsidRDefault="0009686E" w:rsidP="0086687C">
      <w:pPr>
        <w:overflowPunct/>
        <w:autoSpaceDE/>
        <w:autoSpaceDN/>
        <w:adjustRightInd/>
        <w:spacing w:line="300" w:lineRule="exact"/>
        <w:textAlignment w:val="auto"/>
        <w:rPr>
          <w:rFonts w:cs="Arial"/>
          <w:bCs/>
          <w:color w:val="000000" w:themeColor="text1"/>
          <w:sz w:val="20"/>
        </w:rPr>
      </w:pPr>
    </w:p>
    <w:p w14:paraId="0B63D23C" w14:textId="1BDCC166" w:rsidR="0009686E" w:rsidRPr="00FF4DAD" w:rsidRDefault="0009686E" w:rsidP="0009686E">
      <w:pPr>
        <w:spacing w:line="240" w:lineRule="auto"/>
        <w:rPr>
          <w:bCs/>
          <w:color w:val="000000" w:themeColor="text1"/>
          <w:sz w:val="18"/>
          <w:szCs w:val="18"/>
        </w:rPr>
      </w:pPr>
      <w:r>
        <w:rPr>
          <w:b/>
          <w:color w:val="000000" w:themeColor="text1"/>
          <w:sz w:val="18"/>
          <w:szCs w:val="18"/>
        </w:rPr>
        <w:lastRenderedPageBreak/>
        <w:t xml:space="preserve">BILD </w:t>
      </w:r>
      <w:r w:rsidR="003754DE">
        <w:rPr>
          <w:b/>
          <w:color w:val="000000" w:themeColor="text1"/>
          <w:sz w:val="18"/>
          <w:szCs w:val="18"/>
        </w:rPr>
        <w:t>0</w:t>
      </w:r>
      <w:r>
        <w:rPr>
          <w:b/>
          <w:color w:val="000000" w:themeColor="text1"/>
          <w:sz w:val="18"/>
          <w:szCs w:val="18"/>
        </w:rPr>
        <w:t>2</w:t>
      </w:r>
      <w:r w:rsidRPr="004A156E">
        <w:rPr>
          <w:b/>
          <w:color w:val="000000" w:themeColor="text1"/>
          <w:sz w:val="18"/>
          <w:szCs w:val="18"/>
        </w:rPr>
        <w:t xml:space="preserve">: </w:t>
      </w:r>
    </w:p>
    <w:p w14:paraId="0F84F7FB" w14:textId="77777777" w:rsidR="0009686E" w:rsidRPr="00986F8B" w:rsidRDefault="0009686E" w:rsidP="0009686E">
      <w:pPr>
        <w:overflowPunct/>
        <w:autoSpaceDE/>
        <w:autoSpaceDN/>
        <w:adjustRightInd/>
        <w:spacing w:line="240" w:lineRule="auto"/>
        <w:textAlignment w:val="auto"/>
        <w:rPr>
          <w:bCs/>
          <w:color w:val="000000" w:themeColor="text1"/>
          <w:sz w:val="8"/>
          <w:szCs w:val="8"/>
        </w:rPr>
      </w:pPr>
    </w:p>
    <w:p w14:paraId="334C2D86" w14:textId="153EFCB4" w:rsidR="00986F8B" w:rsidRDefault="0009686E" w:rsidP="00986F8B">
      <w:pPr>
        <w:spacing w:after="60" w:line="300" w:lineRule="exact"/>
        <w:rPr>
          <w:rFonts w:cs="Arial"/>
          <w:b/>
          <w:bCs/>
          <w:color w:val="000000" w:themeColor="text1"/>
          <w:sz w:val="20"/>
        </w:rPr>
      </w:pPr>
      <w:r>
        <w:rPr>
          <w:rFonts w:cs="Arial"/>
          <w:b/>
          <w:bCs/>
          <w:noProof/>
          <w:color w:val="000000" w:themeColor="text1"/>
          <w:sz w:val="20"/>
        </w:rPr>
        <w:drawing>
          <wp:anchor distT="0" distB="0" distL="114300" distR="114300" simplePos="0" relativeHeight="251658240" behindDoc="0" locked="0" layoutInCell="1" allowOverlap="1" wp14:anchorId="6939FC74" wp14:editId="41C3955A">
            <wp:simplePos x="0" y="0"/>
            <wp:positionH relativeFrom="margin">
              <wp:align>left</wp:align>
            </wp:positionH>
            <wp:positionV relativeFrom="paragraph">
              <wp:posOffset>-3809</wp:posOffset>
            </wp:positionV>
            <wp:extent cx="5412709" cy="3448050"/>
            <wp:effectExtent l="0" t="0" r="0" b="0"/>
            <wp:wrapNone/>
            <wp:docPr id="2022475870" name="Grafik 7" descr="Ein Bild, das Im Haus, Szene,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5870" name="Grafik 7" descr="Ein Bild, das Im Haus, Szene, Kleidung, Perso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2709" cy="3448050"/>
                    </a:xfrm>
                    <a:prstGeom prst="rect">
                      <a:avLst/>
                    </a:prstGeom>
                  </pic:spPr>
                </pic:pic>
              </a:graphicData>
            </a:graphic>
            <wp14:sizeRelH relativeFrom="page">
              <wp14:pctWidth>0</wp14:pctWidth>
            </wp14:sizeRelH>
            <wp14:sizeRelV relativeFrom="page">
              <wp14:pctHeight>0</wp14:pctHeight>
            </wp14:sizeRelV>
          </wp:anchor>
        </w:drawing>
      </w:r>
    </w:p>
    <w:p w14:paraId="70C1277E" w14:textId="43B79657" w:rsidR="00986F8B" w:rsidRDefault="00986F8B" w:rsidP="00986F8B">
      <w:pPr>
        <w:spacing w:after="60" w:line="300" w:lineRule="exact"/>
        <w:rPr>
          <w:rFonts w:cs="Arial"/>
          <w:b/>
          <w:bCs/>
          <w:color w:val="000000" w:themeColor="text1"/>
          <w:sz w:val="20"/>
        </w:rPr>
      </w:pPr>
    </w:p>
    <w:p w14:paraId="6C20FEAC" w14:textId="4414A7DA" w:rsidR="00986F8B" w:rsidRDefault="00986F8B" w:rsidP="00986F8B">
      <w:pPr>
        <w:spacing w:after="60" w:line="300" w:lineRule="exact"/>
        <w:rPr>
          <w:rFonts w:cs="Arial"/>
          <w:b/>
          <w:bCs/>
          <w:color w:val="000000" w:themeColor="text1"/>
          <w:sz w:val="20"/>
        </w:rPr>
      </w:pPr>
    </w:p>
    <w:p w14:paraId="7831E5C1" w14:textId="26011488" w:rsidR="00986F8B" w:rsidRDefault="00986F8B" w:rsidP="00986F8B">
      <w:pPr>
        <w:spacing w:after="60" w:line="300" w:lineRule="exact"/>
        <w:rPr>
          <w:rFonts w:cs="Arial"/>
          <w:b/>
          <w:bCs/>
          <w:color w:val="000000" w:themeColor="text1"/>
          <w:sz w:val="20"/>
        </w:rPr>
      </w:pPr>
    </w:p>
    <w:p w14:paraId="41D3272C" w14:textId="77777777" w:rsidR="00986F8B" w:rsidRDefault="00986F8B" w:rsidP="00986F8B">
      <w:pPr>
        <w:spacing w:after="60" w:line="300" w:lineRule="exact"/>
        <w:rPr>
          <w:rFonts w:cs="Arial"/>
          <w:b/>
          <w:bCs/>
          <w:color w:val="000000" w:themeColor="text1"/>
          <w:sz w:val="20"/>
        </w:rPr>
      </w:pPr>
    </w:p>
    <w:p w14:paraId="3FB61377" w14:textId="1E489612" w:rsidR="00A43632" w:rsidRDefault="00A43632" w:rsidP="00986F8B">
      <w:pPr>
        <w:spacing w:after="60" w:line="300" w:lineRule="exact"/>
        <w:rPr>
          <w:rFonts w:cs="Arial"/>
          <w:b/>
          <w:bCs/>
          <w:color w:val="000000" w:themeColor="text1"/>
          <w:sz w:val="20"/>
        </w:rPr>
      </w:pPr>
    </w:p>
    <w:p w14:paraId="21256DFB" w14:textId="3C850EAD" w:rsidR="00A43632" w:rsidRDefault="00A43632" w:rsidP="00986F8B">
      <w:pPr>
        <w:spacing w:after="60" w:line="300" w:lineRule="exact"/>
        <w:rPr>
          <w:rFonts w:cs="Arial"/>
          <w:b/>
          <w:bCs/>
          <w:color w:val="000000" w:themeColor="text1"/>
          <w:sz w:val="20"/>
        </w:rPr>
      </w:pPr>
    </w:p>
    <w:p w14:paraId="738CB77F" w14:textId="1E757994" w:rsidR="00A43632" w:rsidRDefault="00A43632" w:rsidP="00986F8B">
      <w:pPr>
        <w:spacing w:after="60" w:line="300" w:lineRule="exact"/>
        <w:rPr>
          <w:rFonts w:cs="Arial"/>
          <w:b/>
          <w:bCs/>
          <w:color w:val="000000" w:themeColor="text1"/>
          <w:sz w:val="20"/>
        </w:rPr>
      </w:pPr>
    </w:p>
    <w:p w14:paraId="5C6F532E" w14:textId="77777777" w:rsidR="00A43632" w:rsidRDefault="00A43632" w:rsidP="00986F8B">
      <w:pPr>
        <w:spacing w:after="60" w:line="300" w:lineRule="exact"/>
        <w:rPr>
          <w:rFonts w:cs="Arial"/>
          <w:b/>
          <w:bCs/>
          <w:color w:val="000000" w:themeColor="text1"/>
          <w:sz w:val="20"/>
        </w:rPr>
      </w:pPr>
    </w:p>
    <w:p w14:paraId="147572C1" w14:textId="021EF9E7" w:rsidR="00A43632" w:rsidRDefault="00A43632" w:rsidP="00986F8B">
      <w:pPr>
        <w:spacing w:after="60" w:line="300" w:lineRule="exact"/>
        <w:rPr>
          <w:rFonts w:cs="Arial"/>
          <w:b/>
          <w:bCs/>
          <w:color w:val="000000" w:themeColor="text1"/>
          <w:sz w:val="20"/>
        </w:rPr>
      </w:pPr>
    </w:p>
    <w:p w14:paraId="7B33EC67" w14:textId="68991110" w:rsidR="00A43632" w:rsidRDefault="00A43632" w:rsidP="00986F8B">
      <w:pPr>
        <w:spacing w:after="60" w:line="300" w:lineRule="exact"/>
        <w:rPr>
          <w:rFonts w:cs="Arial"/>
          <w:b/>
          <w:bCs/>
          <w:color w:val="000000" w:themeColor="text1"/>
          <w:sz w:val="20"/>
        </w:rPr>
      </w:pPr>
    </w:p>
    <w:p w14:paraId="7E3B4BF8" w14:textId="77777777" w:rsidR="00986F8B" w:rsidRDefault="00986F8B" w:rsidP="00986F8B">
      <w:pPr>
        <w:spacing w:after="60" w:line="300" w:lineRule="exact"/>
        <w:rPr>
          <w:rFonts w:cs="Arial"/>
          <w:b/>
          <w:bCs/>
          <w:color w:val="000000" w:themeColor="text1"/>
          <w:sz w:val="20"/>
        </w:rPr>
      </w:pPr>
    </w:p>
    <w:p w14:paraId="46663B30" w14:textId="63B6631C" w:rsidR="00986F8B" w:rsidRDefault="00986F8B" w:rsidP="00986F8B">
      <w:pPr>
        <w:spacing w:after="60" w:line="300" w:lineRule="exact"/>
        <w:rPr>
          <w:rFonts w:cs="Arial"/>
          <w:b/>
          <w:bCs/>
          <w:color w:val="000000" w:themeColor="text1"/>
          <w:sz w:val="20"/>
        </w:rPr>
      </w:pPr>
    </w:p>
    <w:p w14:paraId="2E5678AB" w14:textId="6F0589EA" w:rsidR="00986F8B" w:rsidRDefault="00986F8B" w:rsidP="00986F8B">
      <w:pPr>
        <w:spacing w:after="60" w:line="300" w:lineRule="exact"/>
        <w:rPr>
          <w:rFonts w:cs="Arial"/>
          <w:b/>
          <w:bCs/>
          <w:color w:val="000000" w:themeColor="text1"/>
          <w:sz w:val="20"/>
        </w:rPr>
      </w:pPr>
    </w:p>
    <w:p w14:paraId="6A736C04" w14:textId="1FF5A7A7" w:rsidR="00986F8B" w:rsidRDefault="00986F8B" w:rsidP="00986F8B">
      <w:pPr>
        <w:spacing w:after="60" w:line="300" w:lineRule="exact"/>
        <w:rPr>
          <w:rFonts w:cs="Arial"/>
          <w:b/>
          <w:bCs/>
          <w:color w:val="000000" w:themeColor="text1"/>
          <w:sz w:val="20"/>
        </w:rPr>
      </w:pPr>
    </w:p>
    <w:p w14:paraId="2239D56B" w14:textId="519D291C" w:rsidR="00986F8B" w:rsidRPr="0009686E" w:rsidRDefault="00986F8B" w:rsidP="00A43632">
      <w:pPr>
        <w:spacing w:after="60" w:line="240" w:lineRule="auto"/>
        <w:rPr>
          <w:rFonts w:cs="Arial"/>
          <w:b/>
          <w:bCs/>
          <w:color w:val="000000" w:themeColor="text1"/>
          <w:sz w:val="8"/>
          <w:szCs w:val="8"/>
        </w:rPr>
      </w:pPr>
    </w:p>
    <w:p w14:paraId="0D1EF784" w14:textId="70AB8E5D" w:rsidR="00986F8B" w:rsidRPr="00A43632" w:rsidRDefault="00986F8B" w:rsidP="0009686E">
      <w:pPr>
        <w:spacing w:after="40" w:line="280" w:lineRule="exact"/>
        <w:ind w:right="-352"/>
        <w:rPr>
          <w:rFonts w:cs="Arial"/>
          <w:color w:val="000000" w:themeColor="text1"/>
          <w:sz w:val="20"/>
        </w:rPr>
      </w:pPr>
      <w:r w:rsidRPr="0086687C">
        <w:rPr>
          <w:rFonts w:cs="Arial"/>
          <w:b/>
          <w:bCs/>
          <w:color w:val="000000" w:themeColor="text1"/>
          <w:sz w:val="20"/>
        </w:rPr>
        <w:t>Tit</w:t>
      </w:r>
      <w:r w:rsidRPr="00E04BDA">
        <w:rPr>
          <w:rFonts w:cs="Arial"/>
          <w:b/>
          <w:bCs/>
          <w:color w:val="000000" w:themeColor="text1"/>
          <w:sz w:val="20"/>
        </w:rPr>
        <w:t>el:</w:t>
      </w:r>
      <w:r w:rsidRPr="00E04BDA">
        <w:rPr>
          <w:rFonts w:cs="Arial"/>
          <w:color w:val="000000" w:themeColor="text1"/>
          <w:sz w:val="20"/>
        </w:rPr>
        <w:t xml:space="preserve"> </w:t>
      </w:r>
      <w:r w:rsidR="00A43632">
        <w:rPr>
          <w:rFonts w:cs="Arial"/>
          <w:color w:val="000000" w:themeColor="text1"/>
          <w:sz w:val="20"/>
        </w:rPr>
        <w:t xml:space="preserve">Die </w:t>
      </w:r>
      <w:r w:rsidR="00A43632" w:rsidRPr="00A43632">
        <w:rPr>
          <w:rFonts w:cs="Arial"/>
          <w:color w:val="000000" w:themeColor="text1"/>
          <w:sz w:val="20"/>
        </w:rPr>
        <w:t xml:space="preserve">Kalksandsteinindustrie </w:t>
      </w:r>
      <w:r w:rsidR="00A43632">
        <w:rPr>
          <w:rFonts w:cs="Arial"/>
          <w:color w:val="000000" w:themeColor="text1"/>
          <w:sz w:val="20"/>
        </w:rPr>
        <w:t>diskutiert</w:t>
      </w:r>
      <w:r w:rsidR="00A43632" w:rsidRPr="00A43632">
        <w:rPr>
          <w:rFonts w:cs="Arial"/>
          <w:color w:val="000000" w:themeColor="text1"/>
          <w:sz w:val="20"/>
        </w:rPr>
        <w:t xml:space="preserve"> offen über die </w:t>
      </w:r>
      <w:r w:rsidR="00A43632">
        <w:rPr>
          <w:rFonts w:cs="Arial"/>
          <w:color w:val="000000" w:themeColor="text1"/>
          <w:sz w:val="20"/>
        </w:rPr>
        <w:t>aktuell sehr großen</w:t>
      </w:r>
      <w:r w:rsidR="00A43632" w:rsidRPr="00A43632">
        <w:rPr>
          <w:rFonts w:cs="Arial"/>
          <w:color w:val="000000" w:themeColor="text1"/>
          <w:sz w:val="20"/>
        </w:rPr>
        <w:t xml:space="preserve"> Herausforderungen.</w:t>
      </w:r>
    </w:p>
    <w:p w14:paraId="780A3F7E" w14:textId="77777777" w:rsidR="00986F8B" w:rsidRPr="0086687C" w:rsidRDefault="00986F8B" w:rsidP="0009686E">
      <w:pPr>
        <w:overflowPunct/>
        <w:autoSpaceDE/>
        <w:autoSpaceDN/>
        <w:adjustRightInd/>
        <w:spacing w:line="280" w:lineRule="exact"/>
        <w:textAlignment w:val="auto"/>
        <w:rPr>
          <w:rFonts w:cs="Arial"/>
          <w:bCs/>
          <w:color w:val="000000" w:themeColor="text1"/>
          <w:sz w:val="20"/>
        </w:rPr>
      </w:pPr>
      <w:r w:rsidRPr="0086687C">
        <w:rPr>
          <w:rFonts w:cs="Arial"/>
          <w:b/>
          <w:color w:val="000000" w:themeColor="text1"/>
          <w:sz w:val="20"/>
        </w:rPr>
        <w:t>Foto:</w:t>
      </w:r>
      <w:r w:rsidRPr="0086687C">
        <w:rPr>
          <w:rFonts w:cs="Arial"/>
          <w:bCs/>
          <w:color w:val="000000" w:themeColor="text1"/>
          <w:sz w:val="20"/>
        </w:rPr>
        <w:t xml:space="preserve"> Bundesverband Kalksandsteinindustrie e.V.</w:t>
      </w:r>
      <w:r>
        <w:rPr>
          <w:rFonts w:cs="Arial"/>
          <w:bCs/>
          <w:color w:val="000000" w:themeColor="text1"/>
          <w:sz w:val="20"/>
        </w:rPr>
        <w:t xml:space="preserve"> I Henning Stauch</w:t>
      </w:r>
    </w:p>
    <w:p w14:paraId="33183197" w14:textId="77777777" w:rsidR="00986F8B" w:rsidRPr="0009686E" w:rsidRDefault="00986F8B" w:rsidP="0009686E">
      <w:pPr>
        <w:spacing w:line="240" w:lineRule="auto"/>
        <w:rPr>
          <w:b/>
          <w:color w:val="000000" w:themeColor="text1"/>
          <w:sz w:val="10"/>
          <w:szCs w:val="10"/>
        </w:rPr>
      </w:pPr>
    </w:p>
    <w:p w14:paraId="2562C35E" w14:textId="77777777" w:rsidR="0009686E" w:rsidRPr="0009686E" w:rsidRDefault="0009686E" w:rsidP="0009686E">
      <w:pPr>
        <w:spacing w:line="240" w:lineRule="auto"/>
        <w:rPr>
          <w:b/>
          <w:color w:val="000000" w:themeColor="text1"/>
          <w:sz w:val="10"/>
          <w:szCs w:val="10"/>
        </w:rPr>
      </w:pPr>
    </w:p>
    <w:p w14:paraId="11F758CB" w14:textId="3035D297" w:rsidR="00BA4161" w:rsidRPr="00FF4DAD" w:rsidRDefault="00BA4161" w:rsidP="0009686E">
      <w:pPr>
        <w:spacing w:line="240" w:lineRule="auto"/>
        <w:rPr>
          <w:bCs/>
          <w:color w:val="000000" w:themeColor="text1"/>
          <w:sz w:val="18"/>
          <w:szCs w:val="18"/>
        </w:rPr>
      </w:pPr>
      <w:r>
        <w:rPr>
          <w:b/>
          <w:color w:val="000000" w:themeColor="text1"/>
          <w:sz w:val="18"/>
          <w:szCs w:val="18"/>
        </w:rPr>
        <w:t>BILD</w:t>
      </w:r>
      <w:r w:rsidR="00FC6E98">
        <w:rPr>
          <w:b/>
          <w:color w:val="000000" w:themeColor="text1"/>
          <w:sz w:val="18"/>
          <w:szCs w:val="18"/>
        </w:rPr>
        <w:t xml:space="preserve"> </w:t>
      </w:r>
      <w:r w:rsidR="003754DE">
        <w:rPr>
          <w:b/>
          <w:color w:val="000000" w:themeColor="text1"/>
          <w:sz w:val="18"/>
          <w:szCs w:val="18"/>
        </w:rPr>
        <w:t>0</w:t>
      </w:r>
      <w:r w:rsidR="00986F8B">
        <w:rPr>
          <w:b/>
          <w:color w:val="000000" w:themeColor="text1"/>
          <w:sz w:val="18"/>
          <w:szCs w:val="18"/>
        </w:rPr>
        <w:t>3</w:t>
      </w:r>
      <w:r w:rsidRPr="004A156E">
        <w:rPr>
          <w:b/>
          <w:color w:val="000000" w:themeColor="text1"/>
          <w:sz w:val="18"/>
          <w:szCs w:val="18"/>
        </w:rPr>
        <w:t xml:space="preserve">: </w:t>
      </w:r>
    </w:p>
    <w:p w14:paraId="4578F2DA" w14:textId="4C095CC0" w:rsidR="0017097E" w:rsidRPr="00986F8B" w:rsidRDefault="0017097E" w:rsidP="00873806">
      <w:pPr>
        <w:overflowPunct/>
        <w:autoSpaceDE/>
        <w:autoSpaceDN/>
        <w:adjustRightInd/>
        <w:spacing w:line="240" w:lineRule="auto"/>
        <w:textAlignment w:val="auto"/>
        <w:rPr>
          <w:bCs/>
          <w:color w:val="000000" w:themeColor="text1"/>
          <w:sz w:val="8"/>
          <w:szCs w:val="8"/>
        </w:rPr>
      </w:pPr>
    </w:p>
    <w:p w14:paraId="6847F666" w14:textId="2835EF9E" w:rsidR="00B12440" w:rsidRDefault="00E04BDA" w:rsidP="00873806">
      <w:pPr>
        <w:overflowPunct/>
        <w:autoSpaceDE/>
        <w:autoSpaceDN/>
        <w:adjustRightInd/>
        <w:spacing w:line="240" w:lineRule="auto"/>
        <w:textAlignment w:val="auto"/>
        <w:rPr>
          <w:bCs/>
          <w:color w:val="000000" w:themeColor="text1"/>
          <w:sz w:val="18"/>
          <w:szCs w:val="18"/>
        </w:rPr>
      </w:pPr>
      <w:r>
        <w:rPr>
          <w:bCs/>
          <w:noProof/>
          <w:color w:val="000000" w:themeColor="text1"/>
          <w:sz w:val="18"/>
          <w:szCs w:val="18"/>
        </w:rPr>
        <w:drawing>
          <wp:inline distT="0" distB="0" distL="0" distR="0" wp14:anchorId="38364F4C" wp14:editId="021CC9AD">
            <wp:extent cx="5419725" cy="3613339"/>
            <wp:effectExtent l="0" t="0" r="0" b="6350"/>
            <wp:docPr id="1841534577" name="Grafik 2" descr="Ein Bild, das Gebäude, Person, drauße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4577" name="Grafik 2" descr="Ein Bild, das Gebäude, Person, draußen, Menschliches Gesicht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2272" cy="3615037"/>
                    </a:xfrm>
                    <a:prstGeom prst="rect">
                      <a:avLst/>
                    </a:prstGeom>
                  </pic:spPr>
                </pic:pic>
              </a:graphicData>
            </a:graphic>
          </wp:inline>
        </w:drawing>
      </w:r>
    </w:p>
    <w:p w14:paraId="50963A60" w14:textId="77777777" w:rsidR="00E04BDA" w:rsidRPr="00E04BDA" w:rsidRDefault="00E04BDA" w:rsidP="00E04BDA">
      <w:pPr>
        <w:spacing w:line="240" w:lineRule="auto"/>
        <w:rPr>
          <w:rFonts w:cs="Arial"/>
          <w:b/>
          <w:bCs/>
          <w:color w:val="000000" w:themeColor="text1"/>
          <w:sz w:val="10"/>
          <w:szCs w:val="10"/>
        </w:rPr>
      </w:pPr>
    </w:p>
    <w:p w14:paraId="123C422C" w14:textId="008187B7" w:rsidR="00E04BDA" w:rsidRPr="00E04BDA" w:rsidRDefault="00E04BDA" w:rsidP="0009686E">
      <w:pPr>
        <w:spacing w:after="40" w:line="280" w:lineRule="exact"/>
        <w:rPr>
          <w:rFonts w:cs="Arial"/>
          <w:color w:val="000000" w:themeColor="text1"/>
          <w:sz w:val="20"/>
        </w:rPr>
      </w:pPr>
      <w:r w:rsidRPr="0086687C">
        <w:rPr>
          <w:rFonts w:cs="Arial"/>
          <w:b/>
          <w:bCs/>
          <w:color w:val="000000" w:themeColor="text1"/>
          <w:sz w:val="20"/>
        </w:rPr>
        <w:t>Tit</w:t>
      </w:r>
      <w:r w:rsidRPr="00E04BDA">
        <w:rPr>
          <w:rFonts w:cs="Arial"/>
          <w:b/>
          <w:bCs/>
          <w:color w:val="000000" w:themeColor="text1"/>
          <w:sz w:val="20"/>
        </w:rPr>
        <w:t>el:</w:t>
      </w:r>
      <w:r w:rsidRPr="00E04BDA">
        <w:rPr>
          <w:rFonts w:cs="Arial"/>
          <w:color w:val="000000" w:themeColor="text1"/>
          <w:sz w:val="20"/>
        </w:rPr>
        <w:t xml:space="preserve"> Freut sich auf die gemeinsame Vorstandsarbeit zum Wohle der Kalksandsteinindustrie: Karsten Mechau, </w:t>
      </w:r>
      <w:r w:rsidRPr="00E04BDA">
        <w:rPr>
          <w:sz w:val="20"/>
        </w:rPr>
        <w:t>Geschäftsführer der Rodgauer Baustoffwerke GmbH &amp; Co. KG</w:t>
      </w:r>
      <w:r w:rsidR="00A43632">
        <w:rPr>
          <w:sz w:val="20"/>
        </w:rPr>
        <w:t>.</w:t>
      </w:r>
    </w:p>
    <w:p w14:paraId="2CC33A99" w14:textId="77777777" w:rsidR="00E04BDA" w:rsidRPr="0086687C" w:rsidRDefault="00E04BDA" w:rsidP="00E04BDA">
      <w:pPr>
        <w:overflowPunct/>
        <w:autoSpaceDE/>
        <w:autoSpaceDN/>
        <w:adjustRightInd/>
        <w:spacing w:line="300" w:lineRule="exact"/>
        <w:textAlignment w:val="auto"/>
        <w:rPr>
          <w:rFonts w:cs="Arial"/>
          <w:bCs/>
          <w:color w:val="000000" w:themeColor="text1"/>
          <w:sz w:val="20"/>
        </w:rPr>
      </w:pPr>
      <w:r w:rsidRPr="0086687C">
        <w:rPr>
          <w:rFonts w:cs="Arial"/>
          <w:b/>
          <w:color w:val="000000" w:themeColor="text1"/>
          <w:sz w:val="20"/>
        </w:rPr>
        <w:t>Foto:</w:t>
      </w:r>
      <w:r w:rsidRPr="0086687C">
        <w:rPr>
          <w:rFonts w:cs="Arial"/>
          <w:bCs/>
          <w:color w:val="000000" w:themeColor="text1"/>
          <w:sz w:val="20"/>
        </w:rPr>
        <w:t xml:space="preserve"> Bundesverband Kalksandsteinindustrie e.V.</w:t>
      </w:r>
      <w:r>
        <w:rPr>
          <w:rFonts w:cs="Arial"/>
          <w:bCs/>
          <w:color w:val="000000" w:themeColor="text1"/>
          <w:sz w:val="20"/>
        </w:rPr>
        <w:t xml:space="preserve"> I Henning Stauch</w:t>
      </w:r>
    </w:p>
    <w:p w14:paraId="2CEABEDB" w14:textId="7EF43806" w:rsidR="00B12440" w:rsidRDefault="00B12440" w:rsidP="00873806">
      <w:pPr>
        <w:overflowPunct/>
        <w:autoSpaceDE/>
        <w:autoSpaceDN/>
        <w:adjustRightInd/>
        <w:spacing w:line="240" w:lineRule="auto"/>
        <w:textAlignment w:val="auto"/>
        <w:rPr>
          <w:b/>
          <w:color w:val="000000" w:themeColor="text1"/>
          <w:sz w:val="18"/>
          <w:szCs w:val="18"/>
        </w:rPr>
      </w:pPr>
      <w:r>
        <w:rPr>
          <w:b/>
          <w:color w:val="000000" w:themeColor="text1"/>
          <w:sz w:val="18"/>
          <w:szCs w:val="18"/>
        </w:rPr>
        <w:lastRenderedPageBreak/>
        <w:t xml:space="preserve">BILD </w:t>
      </w:r>
      <w:r w:rsidR="003754DE">
        <w:rPr>
          <w:b/>
          <w:color w:val="000000" w:themeColor="text1"/>
          <w:sz w:val="18"/>
          <w:szCs w:val="18"/>
        </w:rPr>
        <w:t>0</w:t>
      </w:r>
      <w:r w:rsidR="00986F8B">
        <w:rPr>
          <w:b/>
          <w:color w:val="000000" w:themeColor="text1"/>
          <w:sz w:val="18"/>
          <w:szCs w:val="18"/>
        </w:rPr>
        <w:t>4</w:t>
      </w:r>
      <w:r>
        <w:rPr>
          <w:b/>
          <w:color w:val="000000" w:themeColor="text1"/>
          <w:sz w:val="18"/>
          <w:szCs w:val="18"/>
        </w:rPr>
        <w:t>:</w:t>
      </w:r>
    </w:p>
    <w:p w14:paraId="3B034E67" w14:textId="711F52D4" w:rsidR="00166C5C" w:rsidRPr="00986F8B" w:rsidRDefault="00166C5C" w:rsidP="00873806">
      <w:pPr>
        <w:rPr>
          <w:b/>
          <w:color w:val="000000" w:themeColor="text1"/>
          <w:sz w:val="8"/>
          <w:szCs w:val="8"/>
        </w:rPr>
      </w:pPr>
    </w:p>
    <w:p w14:paraId="2983004D" w14:textId="1FEA4C0C" w:rsidR="00166C5C" w:rsidRDefault="008578D1" w:rsidP="00873806">
      <w:pPr>
        <w:rPr>
          <w:b/>
          <w:color w:val="000000" w:themeColor="text1"/>
          <w:sz w:val="18"/>
          <w:szCs w:val="18"/>
        </w:rPr>
      </w:pPr>
      <w:r>
        <w:rPr>
          <w:b/>
          <w:noProof/>
          <w:color w:val="000000" w:themeColor="text1"/>
          <w:sz w:val="18"/>
          <w:szCs w:val="18"/>
        </w:rPr>
        <w:drawing>
          <wp:inline distT="0" distB="0" distL="0" distR="0" wp14:anchorId="7A742FD6" wp14:editId="362D4780">
            <wp:extent cx="5667375" cy="3778447"/>
            <wp:effectExtent l="0" t="0" r="0" b="0"/>
            <wp:docPr id="783278973" name="Grafik 3"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78973" name="Grafik 3" descr="Ein Bild, das Kleidung, Person, Mann, Schuhwerk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9742" cy="3780025"/>
                    </a:xfrm>
                    <a:prstGeom prst="rect">
                      <a:avLst/>
                    </a:prstGeom>
                  </pic:spPr>
                </pic:pic>
              </a:graphicData>
            </a:graphic>
          </wp:inline>
        </w:drawing>
      </w:r>
    </w:p>
    <w:p w14:paraId="6CA5E072" w14:textId="77777777" w:rsidR="0092003B" w:rsidRPr="00206658" w:rsidRDefault="0092003B" w:rsidP="00873806">
      <w:pPr>
        <w:spacing w:line="240" w:lineRule="auto"/>
        <w:rPr>
          <w:bCs/>
          <w:color w:val="000000" w:themeColor="text1"/>
          <w:sz w:val="8"/>
          <w:szCs w:val="8"/>
        </w:rPr>
      </w:pPr>
    </w:p>
    <w:p w14:paraId="6D6A3E27" w14:textId="39CCEFD7" w:rsidR="0092003B" w:rsidRPr="0086687C" w:rsidRDefault="0086687C" w:rsidP="00206658">
      <w:pPr>
        <w:spacing w:after="60" w:line="280" w:lineRule="exact"/>
        <w:rPr>
          <w:bCs/>
          <w:color w:val="000000" w:themeColor="text1"/>
          <w:sz w:val="20"/>
        </w:rPr>
      </w:pPr>
      <w:r w:rsidRPr="0086687C">
        <w:rPr>
          <w:rFonts w:cs="Arial"/>
          <w:b/>
          <w:bCs/>
          <w:color w:val="000000" w:themeColor="text1"/>
          <w:sz w:val="20"/>
        </w:rPr>
        <w:t xml:space="preserve">Titel: </w:t>
      </w:r>
      <w:r w:rsidR="003339BC" w:rsidRPr="0086687C">
        <w:rPr>
          <w:bCs/>
          <w:color w:val="000000" w:themeColor="text1"/>
          <w:sz w:val="20"/>
        </w:rPr>
        <w:t xml:space="preserve">Schon jetzt eine echte Erfolgsgeschichte </w:t>
      </w:r>
      <w:r>
        <w:rPr>
          <w:bCs/>
          <w:color w:val="000000" w:themeColor="text1"/>
          <w:sz w:val="20"/>
        </w:rPr>
        <w:t>-</w:t>
      </w:r>
      <w:r w:rsidR="003339BC" w:rsidRPr="0086687C">
        <w:rPr>
          <w:bCs/>
          <w:color w:val="000000" w:themeColor="text1"/>
          <w:sz w:val="20"/>
        </w:rPr>
        <w:t xml:space="preserve"> das Kalksandstein-Nachhaltigkeitsgütesiegel (KS-NGS). </w:t>
      </w:r>
      <w:r w:rsidR="00A43632">
        <w:rPr>
          <w:bCs/>
          <w:color w:val="000000" w:themeColor="text1"/>
          <w:sz w:val="20"/>
        </w:rPr>
        <w:br/>
      </w:r>
      <w:r w:rsidR="003339BC" w:rsidRPr="0086687C">
        <w:rPr>
          <w:bCs/>
          <w:color w:val="000000" w:themeColor="text1"/>
          <w:sz w:val="20"/>
        </w:rPr>
        <w:t xml:space="preserve">Im April </w:t>
      </w:r>
      <w:r w:rsidR="00873806" w:rsidRPr="0086687C">
        <w:rPr>
          <w:bCs/>
          <w:color w:val="000000" w:themeColor="text1"/>
          <w:sz w:val="20"/>
        </w:rPr>
        <w:t xml:space="preserve">2025 </w:t>
      </w:r>
      <w:r w:rsidR="003339BC" w:rsidRPr="0086687C">
        <w:rPr>
          <w:bCs/>
          <w:color w:val="000000" w:themeColor="text1"/>
          <w:sz w:val="20"/>
        </w:rPr>
        <w:t xml:space="preserve">hatte der </w:t>
      </w:r>
      <w:r w:rsidR="00EF4EB7" w:rsidRPr="0086687C">
        <w:rPr>
          <w:bCs/>
          <w:color w:val="000000" w:themeColor="text1"/>
          <w:sz w:val="20"/>
        </w:rPr>
        <w:t>Verband</w:t>
      </w:r>
      <w:r w:rsidR="003339BC" w:rsidRPr="0086687C">
        <w:rPr>
          <w:bCs/>
          <w:color w:val="000000" w:themeColor="text1"/>
          <w:sz w:val="20"/>
        </w:rPr>
        <w:t xml:space="preserve"> proaktiv ein branchenweit einheitliches Bewertungsverfahren zur Ermittlung und Dokumentation der ökologischen Performance von Kalksandsteinprodukten </w:t>
      </w:r>
      <w:r w:rsidR="00873806" w:rsidRPr="0086687C">
        <w:rPr>
          <w:bCs/>
          <w:color w:val="000000" w:themeColor="text1"/>
          <w:sz w:val="20"/>
        </w:rPr>
        <w:t>eingeführt</w:t>
      </w:r>
      <w:r w:rsidR="003339BC" w:rsidRPr="0086687C">
        <w:rPr>
          <w:bCs/>
          <w:color w:val="000000" w:themeColor="text1"/>
          <w:sz w:val="20"/>
        </w:rPr>
        <w:t xml:space="preserve"> – das Kalksandstein-Nachhaltigkeitsgütesiegel (KS-NGS). Bereits zum Start hatte sich gut die Hälfte aller deutschen Kalksandsteinwerke um die anspruchsvolle </w:t>
      </w:r>
      <w:r w:rsidR="00415760" w:rsidRPr="0086687C">
        <w:rPr>
          <w:bCs/>
          <w:color w:val="000000" w:themeColor="text1"/>
          <w:sz w:val="20"/>
        </w:rPr>
        <w:t xml:space="preserve">Ökobilanzierung </w:t>
      </w:r>
      <w:r w:rsidR="00087097" w:rsidRPr="0086687C">
        <w:rPr>
          <w:bCs/>
          <w:color w:val="000000" w:themeColor="text1"/>
          <w:sz w:val="20"/>
        </w:rPr>
        <w:t xml:space="preserve">auf Produkt-, Werks- oder Unternehmensebene </w:t>
      </w:r>
      <w:r w:rsidR="003339BC" w:rsidRPr="0086687C">
        <w:rPr>
          <w:bCs/>
          <w:color w:val="000000" w:themeColor="text1"/>
          <w:sz w:val="20"/>
        </w:rPr>
        <w:t xml:space="preserve">beworben. </w:t>
      </w:r>
      <w:r w:rsidR="00087097" w:rsidRPr="0086687C">
        <w:rPr>
          <w:bCs/>
          <w:color w:val="000000" w:themeColor="text1"/>
          <w:sz w:val="20"/>
        </w:rPr>
        <w:t>Im Rahmen der Mitgliederversammlung</w:t>
      </w:r>
      <w:r w:rsidR="008578D1">
        <w:rPr>
          <w:bCs/>
          <w:color w:val="000000" w:themeColor="text1"/>
          <w:sz w:val="20"/>
        </w:rPr>
        <w:t xml:space="preserve"> </w:t>
      </w:r>
      <w:r w:rsidR="00087097" w:rsidRPr="0086687C">
        <w:rPr>
          <w:bCs/>
          <w:color w:val="000000" w:themeColor="text1"/>
          <w:sz w:val="20"/>
        </w:rPr>
        <w:t xml:space="preserve">konnten </w:t>
      </w:r>
      <w:r w:rsidR="00415760" w:rsidRPr="0086687C">
        <w:rPr>
          <w:bCs/>
          <w:color w:val="000000" w:themeColor="text1"/>
          <w:sz w:val="20"/>
        </w:rPr>
        <w:t xml:space="preserve">die nächsten </w:t>
      </w:r>
      <w:r w:rsidR="00087097" w:rsidRPr="0086687C">
        <w:rPr>
          <w:bCs/>
          <w:color w:val="000000" w:themeColor="text1"/>
          <w:sz w:val="20"/>
        </w:rPr>
        <w:t>1</w:t>
      </w:r>
      <w:r w:rsidR="00C9128D">
        <w:rPr>
          <w:bCs/>
          <w:color w:val="000000" w:themeColor="text1"/>
          <w:sz w:val="20"/>
        </w:rPr>
        <w:t>8</w:t>
      </w:r>
      <w:r w:rsidR="00087097" w:rsidRPr="0086687C">
        <w:rPr>
          <w:bCs/>
          <w:color w:val="000000" w:themeColor="text1"/>
          <w:sz w:val="20"/>
        </w:rPr>
        <w:t xml:space="preserve"> Gütesiegel überreicht werden.</w:t>
      </w:r>
    </w:p>
    <w:p w14:paraId="02C09A4A" w14:textId="77777777" w:rsidR="0086687C" w:rsidRPr="0086687C" w:rsidRDefault="0086687C" w:rsidP="0086687C">
      <w:pPr>
        <w:overflowPunct/>
        <w:autoSpaceDE/>
        <w:autoSpaceDN/>
        <w:adjustRightInd/>
        <w:spacing w:line="300" w:lineRule="exact"/>
        <w:textAlignment w:val="auto"/>
        <w:rPr>
          <w:rFonts w:cs="Arial"/>
          <w:bCs/>
          <w:color w:val="000000" w:themeColor="text1"/>
          <w:sz w:val="20"/>
        </w:rPr>
      </w:pPr>
      <w:r w:rsidRPr="0086687C">
        <w:rPr>
          <w:rFonts w:cs="Arial"/>
          <w:b/>
          <w:color w:val="000000" w:themeColor="text1"/>
          <w:sz w:val="20"/>
        </w:rPr>
        <w:t>Foto:</w:t>
      </w:r>
      <w:r w:rsidRPr="0086687C">
        <w:rPr>
          <w:rFonts w:cs="Arial"/>
          <w:bCs/>
          <w:color w:val="000000" w:themeColor="text1"/>
          <w:sz w:val="20"/>
        </w:rPr>
        <w:t xml:space="preserve"> Bundesverband Kalksandsteinindustrie e.V.</w:t>
      </w:r>
      <w:r>
        <w:rPr>
          <w:rFonts w:cs="Arial"/>
          <w:bCs/>
          <w:color w:val="000000" w:themeColor="text1"/>
          <w:sz w:val="20"/>
        </w:rPr>
        <w:t xml:space="preserve"> I Henning Stauch</w:t>
      </w:r>
    </w:p>
    <w:p w14:paraId="4FED2338" w14:textId="77777777" w:rsidR="00166C5C" w:rsidRDefault="00166C5C" w:rsidP="00030028">
      <w:pPr>
        <w:spacing w:line="240" w:lineRule="auto"/>
        <w:rPr>
          <w:bCs/>
          <w:color w:val="000000" w:themeColor="text1"/>
          <w:sz w:val="18"/>
          <w:szCs w:val="18"/>
        </w:rPr>
      </w:pPr>
    </w:p>
    <w:p w14:paraId="0D2BB98A" w14:textId="77777777" w:rsidR="00166C5C" w:rsidRDefault="00166C5C" w:rsidP="00030028">
      <w:pPr>
        <w:spacing w:line="240" w:lineRule="auto"/>
        <w:rPr>
          <w:bCs/>
          <w:color w:val="000000" w:themeColor="text1"/>
          <w:sz w:val="18"/>
          <w:szCs w:val="18"/>
        </w:rPr>
      </w:pPr>
    </w:p>
    <w:p w14:paraId="009A2825" w14:textId="77777777" w:rsidR="00391BD4" w:rsidRDefault="00391BD4" w:rsidP="00391BD4">
      <w:pPr>
        <w:overflowPunct/>
        <w:autoSpaceDE/>
        <w:autoSpaceDN/>
        <w:adjustRightInd/>
        <w:spacing w:line="240" w:lineRule="auto"/>
        <w:textAlignment w:val="auto"/>
        <w:rPr>
          <w:bCs/>
          <w:color w:val="000000" w:themeColor="text1"/>
          <w:sz w:val="18"/>
          <w:szCs w:val="18"/>
        </w:rPr>
      </w:pPr>
    </w:p>
    <w:p w14:paraId="464B3A68" w14:textId="77777777" w:rsidR="00391BD4" w:rsidRDefault="00391BD4" w:rsidP="00391BD4">
      <w:pPr>
        <w:overflowPunct/>
        <w:autoSpaceDE/>
        <w:autoSpaceDN/>
        <w:adjustRightInd/>
        <w:spacing w:line="240" w:lineRule="auto"/>
        <w:textAlignment w:val="auto"/>
        <w:rPr>
          <w:bCs/>
          <w:color w:val="000000" w:themeColor="text1"/>
          <w:sz w:val="18"/>
          <w:szCs w:val="18"/>
        </w:rPr>
      </w:pPr>
    </w:p>
    <w:p w14:paraId="4D82397A" w14:textId="3502C4F8" w:rsidR="00BA4161" w:rsidRPr="00084670" w:rsidRDefault="00BA4161" w:rsidP="00084670">
      <w:pPr>
        <w:overflowPunct/>
        <w:autoSpaceDE/>
        <w:autoSpaceDN/>
        <w:adjustRightInd/>
        <w:spacing w:after="120" w:line="240" w:lineRule="auto"/>
        <w:textAlignment w:val="auto"/>
        <w:rPr>
          <w:b/>
          <w:color w:val="000000" w:themeColor="text1"/>
          <w:sz w:val="20"/>
        </w:rPr>
      </w:pPr>
      <w:r w:rsidRPr="00084670">
        <w:rPr>
          <w:b/>
          <w:color w:val="000000" w:themeColor="text1"/>
          <w:sz w:val="20"/>
        </w:rPr>
        <w:t>Über den Bundesverband</w:t>
      </w:r>
      <w:r w:rsidR="00166C5C">
        <w:rPr>
          <w:b/>
          <w:color w:val="000000" w:themeColor="text1"/>
          <w:sz w:val="20"/>
        </w:rPr>
        <w:t xml:space="preserve"> Kalksandsteinindustrie e.V.</w:t>
      </w:r>
      <w:r w:rsidRPr="00084670">
        <w:rPr>
          <w:b/>
          <w:color w:val="000000" w:themeColor="text1"/>
          <w:sz w:val="20"/>
        </w:rPr>
        <w:t>:</w:t>
      </w:r>
    </w:p>
    <w:p w14:paraId="606BA008" w14:textId="084B8831" w:rsidR="00BA4161" w:rsidRPr="00084670" w:rsidRDefault="00BA4161" w:rsidP="00084670">
      <w:pPr>
        <w:overflowPunct/>
        <w:spacing w:line="300" w:lineRule="exact"/>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sidR="003339BC">
        <w:rPr>
          <w:rFonts w:cs="Arial"/>
          <w:color w:val="000000" w:themeColor="text1"/>
          <w:sz w:val="20"/>
        </w:rPr>
        <w:t>69</w:t>
      </w:r>
      <w:r w:rsidRPr="00084670">
        <w:rPr>
          <w:rFonts w:cs="Arial"/>
          <w:color w:val="000000" w:themeColor="text1"/>
          <w:sz w:val="20"/>
        </w:rPr>
        <w:t xml:space="preserve"> Kalksandsteinwerken </w:t>
      </w:r>
      <w:r w:rsidRPr="00084670">
        <w:rPr>
          <w:rFonts w:cs="Arial"/>
          <w:sz w:val="20"/>
        </w:rPr>
        <w:t>im Bundesgebiet. Mit einem Organisationsgrad von über 9</w:t>
      </w:r>
      <w:r w:rsidR="00084670" w:rsidRPr="00084670">
        <w:rPr>
          <w:rFonts w:cs="Arial"/>
          <w:sz w:val="20"/>
        </w:rPr>
        <w:t>5</w:t>
      </w:r>
      <w:r w:rsidRPr="00084670">
        <w:rPr>
          <w:rFonts w:cs="Arial"/>
          <w:sz w:val="20"/>
        </w:rPr>
        <w:t xml:space="preserve"> % ist er das Sprachrohr der zweitgrößten deutschen Mauersteinindustrie. Das wirtschafts</w:t>
      </w:r>
      <w:r w:rsidR="00084670">
        <w:rPr>
          <w:rFonts w:cs="Arial"/>
          <w:sz w:val="20"/>
        </w:rPr>
        <w:t>-</w:t>
      </w:r>
      <w:r w:rsidRPr="00084670">
        <w:rPr>
          <w:rFonts w:cs="Arial"/>
          <w:sz w:val="20"/>
        </w:rPr>
        <w:t xml:space="preserve">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084670">
        <w:rPr>
          <w:rFonts w:cs="Arial"/>
          <w:sz w:val="20"/>
        </w:rPr>
        <w:t xml:space="preserve">im Jahr 1900 </w:t>
      </w:r>
      <w:r w:rsidRPr="00084670">
        <w:rPr>
          <w:rFonts w:cs="Arial"/>
          <w:sz w:val="20"/>
        </w:rPr>
        <w:t>ist es das Ziel des Verbandes, die Interessen seiner Mitgliedsunternehmen zu bündeln, zu unterstützen sowie neue Perspektiven zu eröffnen.</w:t>
      </w:r>
    </w:p>
    <w:sectPr w:rsidR="00BA4161" w:rsidRPr="00084670" w:rsidSect="00A43632">
      <w:headerReference w:type="even" r:id="rId12"/>
      <w:headerReference w:type="default" r:id="rId13"/>
      <w:footerReference w:type="default" r:id="rId14"/>
      <w:headerReference w:type="first" r:id="rId15"/>
      <w:footerReference w:type="first" r:id="rId16"/>
      <w:pgSz w:w="11907" w:h="16840" w:code="9"/>
      <w:pgMar w:top="1701"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6A428" w14:textId="77777777" w:rsidR="005C0DA3" w:rsidRDefault="005C0DA3">
      <w:r>
        <w:separator/>
      </w:r>
    </w:p>
  </w:endnote>
  <w:endnote w:type="continuationSeparator" w:id="0">
    <w:p w14:paraId="3C78AB8D" w14:textId="77777777" w:rsidR="005C0DA3" w:rsidRDefault="005C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391BD4" w:rsidRDefault="00D31426" w:rsidP="00D31426">
    <w:pPr>
      <w:spacing w:line="240" w:lineRule="auto"/>
      <w:jc w:val="center"/>
      <w:rPr>
        <w:rFonts w:cs="Arial"/>
        <w:noProof/>
        <w:sz w:val="16"/>
        <w:szCs w:val="16"/>
      </w:rPr>
    </w:pPr>
    <w:r w:rsidRPr="00391BD4">
      <w:rPr>
        <w:rFonts w:cs="Arial"/>
        <w:noProof/>
        <w:sz w:val="16"/>
        <w:szCs w:val="16"/>
      </w:rPr>
      <w:t>Entenfangweg 15, 30419 Hannover</w:t>
    </w:r>
  </w:p>
  <w:p w14:paraId="3F03D562" w14:textId="44E0A7D1" w:rsidR="00D31426" w:rsidRPr="00391BD4" w:rsidRDefault="00D31426" w:rsidP="00D31426">
    <w:pPr>
      <w:pStyle w:val="Fuzeile"/>
      <w:spacing w:line="240" w:lineRule="auto"/>
      <w:jc w:val="center"/>
      <w:rPr>
        <w:sz w:val="16"/>
        <w:szCs w:val="16"/>
      </w:rPr>
    </w:pPr>
    <w:r w:rsidRPr="00391BD4">
      <w:rPr>
        <w:rFonts w:cs="Arial"/>
        <w:noProof/>
        <w:sz w:val="16"/>
        <w:szCs w:val="16"/>
      </w:rPr>
      <w:t>Tel. 0511 / 27954-</w:t>
    </w:r>
    <w:r w:rsidR="00E172DC" w:rsidRPr="00391BD4">
      <w:rPr>
        <w:rFonts w:cs="Arial"/>
        <w:noProof/>
        <w:sz w:val="16"/>
        <w:szCs w:val="16"/>
      </w:rPr>
      <w:t>83</w:t>
    </w:r>
    <w:r w:rsidRPr="00391BD4">
      <w:rPr>
        <w:rFonts w:cs="Arial"/>
        <w:noProof/>
        <w:sz w:val="16"/>
        <w:szCs w:val="16"/>
      </w:rPr>
      <w:t>, Mobil 01</w:t>
    </w:r>
    <w:r w:rsidR="00E172DC" w:rsidRPr="00391BD4">
      <w:rPr>
        <w:rFonts w:cs="Arial"/>
        <w:noProof/>
        <w:sz w:val="16"/>
        <w:szCs w:val="16"/>
      </w:rPr>
      <w:t>77</w:t>
    </w:r>
    <w:r w:rsidRPr="00391BD4">
      <w:rPr>
        <w:rFonts w:cs="Arial"/>
        <w:noProof/>
        <w:sz w:val="16"/>
        <w:szCs w:val="16"/>
      </w:rPr>
      <w:t xml:space="preserve"> / </w:t>
    </w:r>
    <w:r w:rsidR="00E172DC" w:rsidRPr="00391BD4">
      <w:rPr>
        <w:rFonts w:cs="Arial"/>
        <w:noProof/>
        <w:sz w:val="16"/>
        <w:szCs w:val="16"/>
      </w:rPr>
      <w:t>7979213</w:t>
    </w:r>
    <w:r w:rsidRPr="00391BD4">
      <w:rPr>
        <w:rFonts w:eastAsiaTheme="minorEastAsia" w:cs="Arial"/>
        <w:noProof/>
        <w:sz w:val="16"/>
        <w:szCs w:val="16"/>
      </w:rPr>
      <w:t xml:space="preserve">, Fax 0511 / 27954-67, </w:t>
    </w:r>
    <w:hyperlink r:id="rId1" w:history="1">
      <w:r w:rsidR="00E172DC" w:rsidRPr="00391BD4">
        <w:rPr>
          <w:rStyle w:val="Hyperlink"/>
          <w:rFonts w:cs="Arial"/>
          <w:noProof/>
          <w:color w:val="auto"/>
          <w:sz w:val="16"/>
          <w:szCs w:val="16"/>
        </w:rPr>
        <w:t>bert.grosse@kalksandstein.de</w:t>
      </w:r>
    </w:hyperlink>
  </w:p>
  <w:p w14:paraId="490F0AF0" w14:textId="4B475762" w:rsidR="005C0DA3" w:rsidRPr="00391BD4" w:rsidRDefault="005C0DA3" w:rsidP="00D3142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Entenfangweg 15, 30419 Hannover</w:t>
    </w:r>
  </w:p>
  <w:p w14:paraId="3E003916" w14:textId="77777777" w:rsidR="00391BD4" w:rsidRPr="00391BD4" w:rsidRDefault="00391BD4" w:rsidP="00391BD4">
    <w:pPr>
      <w:pStyle w:val="Fuzeile"/>
      <w:spacing w:line="240" w:lineRule="auto"/>
      <w:jc w:val="center"/>
      <w:rPr>
        <w:sz w:val="16"/>
        <w:szCs w:val="16"/>
      </w:rPr>
    </w:pPr>
    <w:r w:rsidRPr="00391BD4">
      <w:rPr>
        <w:rFonts w:cs="Arial"/>
        <w:noProof/>
        <w:sz w:val="16"/>
        <w:szCs w:val="16"/>
      </w:rPr>
      <w:t>Tel. 0511 / 27954-83, Mobil 0177 / 7979213</w:t>
    </w:r>
    <w:r w:rsidRPr="00391BD4">
      <w:rPr>
        <w:rFonts w:eastAsiaTheme="minorEastAsia" w:cs="Arial"/>
        <w:noProof/>
        <w:sz w:val="16"/>
        <w:szCs w:val="16"/>
      </w:rPr>
      <w:t xml:space="preserve">, Fax 0511 / 27954-67, </w:t>
    </w:r>
    <w:hyperlink r:id="rId1" w:history="1">
      <w:r w:rsidRPr="00391BD4">
        <w:rPr>
          <w:rStyle w:val="Hyperlink"/>
          <w:rFonts w:cs="Arial"/>
          <w:noProof/>
          <w:color w:val="auto"/>
          <w:sz w:val="16"/>
          <w:szCs w:val="16"/>
        </w:rPr>
        <w:t>bert.grosse@kalksandstein.de</w:t>
      </w:r>
    </w:hyperlink>
  </w:p>
  <w:p w14:paraId="6ADD22A5" w14:textId="0E07ADB7" w:rsidR="005C0DA3" w:rsidRPr="00391BD4" w:rsidRDefault="005C0DA3" w:rsidP="00391B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6751" w14:textId="77777777" w:rsidR="005C0DA3" w:rsidRDefault="005C0DA3">
      <w:r>
        <w:separator/>
      </w:r>
    </w:p>
  </w:footnote>
  <w:footnote w:type="continuationSeparator" w:id="0">
    <w:p w14:paraId="51757675" w14:textId="77777777" w:rsidR="005C0DA3" w:rsidRDefault="005C0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0EF" w14:textId="07BDF0FF" w:rsidR="00E172DC" w:rsidRDefault="00E1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3A9F2E3F" w:rsidR="005C0DA3" w:rsidRDefault="005C0DA3" w:rsidP="00110BAF">
    <w:pPr>
      <w:pStyle w:val="Kopfzeile"/>
      <w:jc w:val="right"/>
    </w:pPr>
    <w:r>
      <w:rPr>
        <w:noProof/>
      </w:rPr>
      <w:drawing>
        <wp:anchor distT="0" distB="0" distL="114300" distR="114300" simplePos="0" relativeHeight="251657216" behindDoc="0" locked="0" layoutInCell="1" allowOverlap="1" wp14:anchorId="4F6E0F8F" wp14:editId="4C57AE5A">
          <wp:simplePos x="0" y="0"/>
          <wp:positionH relativeFrom="margin">
            <wp:align>left</wp:align>
          </wp:positionH>
          <wp:positionV relativeFrom="paragraph">
            <wp:posOffset>78105</wp:posOffset>
          </wp:positionV>
          <wp:extent cx="2376170" cy="514350"/>
          <wp:effectExtent l="19050" t="0" r="5080" b="0"/>
          <wp:wrapSquare wrapText="bothSides"/>
          <wp:docPr id="2"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KSI_Logo_RGB_66mm_600dpi.png"/>
                  <pic:cNvPicPr/>
                </pic:nvPicPr>
                <pic:blipFill>
                  <a:blip r:embed="rId1" cstate="screen"/>
                  <a:stretch>
                    <a:fillRect/>
                  </a:stretch>
                </pic:blipFill>
                <pic:spPr>
                  <a:xfrm>
                    <a:off x="0" y="0"/>
                    <a:ext cx="237617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1"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17"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2"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3"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25"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17"/>
  </w:num>
  <w:num w:numId="2" w16cid:durableId="1726832918">
    <w:abstractNumId w:val="10"/>
  </w:num>
  <w:num w:numId="3" w16cid:durableId="1072511759">
    <w:abstractNumId w:val="18"/>
  </w:num>
  <w:num w:numId="4" w16cid:durableId="1645045160">
    <w:abstractNumId w:val="22"/>
  </w:num>
  <w:num w:numId="5" w16cid:durableId="513030283">
    <w:abstractNumId w:val="15"/>
  </w:num>
  <w:num w:numId="6" w16cid:durableId="1280406939">
    <w:abstractNumId w:val="9"/>
  </w:num>
  <w:num w:numId="7" w16cid:durableId="1729693958">
    <w:abstractNumId w:val="23"/>
  </w:num>
  <w:num w:numId="8" w16cid:durableId="704331242">
    <w:abstractNumId w:val="13"/>
  </w:num>
  <w:num w:numId="9" w16cid:durableId="1949698373">
    <w:abstractNumId w:val="24"/>
  </w:num>
  <w:num w:numId="10" w16cid:durableId="1725055705">
    <w:abstractNumId w:val="11"/>
  </w:num>
  <w:num w:numId="11" w16cid:durableId="577447975">
    <w:abstractNumId w:val="6"/>
  </w:num>
  <w:num w:numId="12" w16cid:durableId="1201355958">
    <w:abstractNumId w:val="7"/>
  </w:num>
  <w:num w:numId="13" w16cid:durableId="2076202785">
    <w:abstractNumId w:val="14"/>
  </w:num>
  <w:num w:numId="14" w16cid:durableId="437527830">
    <w:abstractNumId w:val="16"/>
  </w:num>
  <w:num w:numId="15" w16cid:durableId="707530890">
    <w:abstractNumId w:val="5"/>
  </w:num>
  <w:num w:numId="16" w16cid:durableId="664944283">
    <w:abstractNumId w:val="12"/>
  </w:num>
  <w:num w:numId="17" w16cid:durableId="1488982325">
    <w:abstractNumId w:val="3"/>
  </w:num>
  <w:num w:numId="18" w16cid:durableId="1087270754">
    <w:abstractNumId w:val="21"/>
  </w:num>
  <w:num w:numId="19" w16cid:durableId="169608913">
    <w:abstractNumId w:val="19"/>
  </w:num>
  <w:num w:numId="20" w16cid:durableId="1701784804">
    <w:abstractNumId w:val="0"/>
  </w:num>
  <w:num w:numId="21" w16cid:durableId="482045026">
    <w:abstractNumId w:val="25"/>
  </w:num>
  <w:num w:numId="22" w16cid:durableId="1611620483">
    <w:abstractNumId w:val="1"/>
  </w:num>
  <w:num w:numId="23" w16cid:durableId="1032535344">
    <w:abstractNumId w:val="8"/>
  </w:num>
  <w:num w:numId="24" w16cid:durableId="598829054">
    <w:abstractNumId w:val="4"/>
  </w:num>
  <w:num w:numId="25" w16cid:durableId="263536732">
    <w:abstractNumId w:val="20"/>
  </w:num>
  <w:num w:numId="26" w16cid:durableId="1134448717">
    <w:abstractNumId w:val="26"/>
  </w:num>
  <w:num w:numId="27" w16cid:durableId="180123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12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4A53"/>
    <w:rsid w:val="00004B45"/>
    <w:rsid w:val="00010EA9"/>
    <w:rsid w:val="0001149E"/>
    <w:rsid w:val="00012DD0"/>
    <w:rsid w:val="0001332A"/>
    <w:rsid w:val="0001565C"/>
    <w:rsid w:val="00015708"/>
    <w:rsid w:val="000163FC"/>
    <w:rsid w:val="0001690D"/>
    <w:rsid w:val="000173EE"/>
    <w:rsid w:val="00020034"/>
    <w:rsid w:val="000213AE"/>
    <w:rsid w:val="000231C7"/>
    <w:rsid w:val="00023F3E"/>
    <w:rsid w:val="000253A6"/>
    <w:rsid w:val="00026D48"/>
    <w:rsid w:val="00030028"/>
    <w:rsid w:val="00032D3B"/>
    <w:rsid w:val="000331D8"/>
    <w:rsid w:val="000356A5"/>
    <w:rsid w:val="00035BE9"/>
    <w:rsid w:val="00037113"/>
    <w:rsid w:val="000440AE"/>
    <w:rsid w:val="00044858"/>
    <w:rsid w:val="00044D84"/>
    <w:rsid w:val="000451CD"/>
    <w:rsid w:val="00047EC6"/>
    <w:rsid w:val="000508BE"/>
    <w:rsid w:val="000531F5"/>
    <w:rsid w:val="000532C0"/>
    <w:rsid w:val="00056153"/>
    <w:rsid w:val="00063C8B"/>
    <w:rsid w:val="000652D6"/>
    <w:rsid w:val="00065FC3"/>
    <w:rsid w:val="00066B91"/>
    <w:rsid w:val="0007080D"/>
    <w:rsid w:val="00070867"/>
    <w:rsid w:val="0007201D"/>
    <w:rsid w:val="0007402A"/>
    <w:rsid w:val="00074359"/>
    <w:rsid w:val="00074C87"/>
    <w:rsid w:val="000753D3"/>
    <w:rsid w:val="0008121F"/>
    <w:rsid w:val="000827C3"/>
    <w:rsid w:val="00083554"/>
    <w:rsid w:val="00084670"/>
    <w:rsid w:val="00087097"/>
    <w:rsid w:val="0008778C"/>
    <w:rsid w:val="00087A03"/>
    <w:rsid w:val="000910A0"/>
    <w:rsid w:val="000926CA"/>
    <w:rsid w:val="00093515"/>
    <w:rsid w:val="00094A9C"/>
    <w:rsid w:val="0009686E"/>
    <w:rsid w:val="00097257"/>
    <w:rsid w:val="000A07DC"/>
    <w:rsid w:val="000A2015"/>
    <w:rsid w:val="000A5477"/>
    <w:rsid w:val="000B096D"/>
    <w:rsid w:val="000B1BF0"/>
    <w:rsid w:val="000B1FF8"/>
    <w:rsid w:val="000B4C8B"/>
    <w:rsid w:val="000B7CD4"/>
    <w:rsid w:val="000C049E"/>
    <w:rsid w:val="000C0C58"/>
    <w:rsid w:val="000C1181"/>
    <w:rsid w:val="000C6B66"/>
    <w:rsid w:val="000C71CE"/>
    <w:rsid w:val="000D1EAD"/>
    <w:rsid w:val="000D3C8F"/>
    <w:rsid w:val="000D3CC5"/>
    <w:rsid w:val="000E0C16"/>
    <w:rsid w:val="000E20E9"/>
    <w:rsid w:val="000E4E82"/>
    <w:rsid w:val="000E6043"/>
    <w:rsid w:val="000E6C8A"/>
    <w:rsid w:val="000F653A"/>
    <w:rsid w:val="001031FA"/>
    <w:rsid w:val="001061C3"/>
    <w:rsid w:val="001065B5"/>
    <w:rsid w:val="00106B65"/>
    <w:rsid w:val="00110BAF"/>
    <w:rsid w:val="00110F14"/>
    <w:rsid w:val="00111534"/>
    <w:rsid w:val="001120FE"/>
    <w:rsid w:val="00112590"/>
    <w:rsid w:val="00112979"/>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5885"/>
    <w:rsid w:val="00147315"/>
    <w:rsid w:val="00150FA2"/>
    <w:rsid w:val="00153C1E"/>
    <w:rsid w:val="001547E3"/>
    <w:rsid w:val="00155392"/>
    <w:rsid w:val="0015580A"/>
    <w:rsid w:val="0016250C"/>
    <w:rsid w:val="00166C5C"/>
    <w:rsid w:val="00167DE9"/>
    <w:rsid w:val="001703D8"/>
    <w:rsid w:val="0017097E"/>
    <w:rsid w:val="001739BA"/>
    <w:rsid w:val="001747A9"/>
    <w:rsid w:val="001760AA"/>
    <w:rsid w:val="00177CBA"/>
    <w:rsid w:val="001800AF"/>
    <w:rsid w:val="001818E4"/>
    <w:rsid w:val="00182034"/>
    <w:rsid w:val="00182D33"/>
    <w:rsid w:val="00185405"/>
    <w:rsid w:val="0018631D"/>
    <w:rsid w:val="00186778"/>
    <w:rsid w:val="00190224"/>
    <w:rsid w:val="001937E2"/>
    <w:rsid w:val="00196AC5"/>
    <w:rsid w:val="001A0153"/>
    <w:rsid w:val="001A0396"/>
    <w:rsid w:val="001A480E"/>
    <w:rsid w:val="001B3DB0"/>
    <w:rsid w:val="001B3F03"/>
    <w:rsid w:val="001B497D"/>
    <w:rsid w:val="001B582C"/>
    <w:rsid w:val="001B6808"/>
    <w:rsid w:val="001B7389"/>
    <w:rsid w:val="001C09A9"/>
    <w:rsid w:val="001C3729"/>
    <w:rsid w:val="001C3A83"/>
    <w:rsid w:val="001C6621"/>
    <w:rsid w:val="001D11C4"/>
    <w:rsid w:val="001D1FD2"/>
    <w:rsid w:val="001D2050"/>
    <w:rsid w:val="001D4183"/>
    <w:rsid w:val="001D437B"/>
    <w:rsid w:val="001D48E6"/>
    <w:rsid w:val="001D48E9"/>
    <w:rsid w:val="001D49DB"/>
    <w:rsid w:val="001D6D4A"/>
    <w:rsid w:val="001E1CA6"/>
    <w:rsid w:val="001E5EA1"/>
    <w:rsid w:val="001F09AF"/>
    <w:rsid w:val="001F0CA0"/>
    <w:rsid w:val="001F45BD"/>
    <w:rsid w:val="001F7547"/>
    <w:rsid w:val="00200377"/>
    <w:rsid w:val="00202039"/>
    <w:rsid w:val="00203118"/>
    <w:rsid w:val="002040C1"/>
    <w:rsid w:val="00205CC8"/>
    <w:rsid w:val="00206658"/>
    <w:rsid w:val="0020740E"/>
    <w:rsid w:val="002102AD"/>
    <w:rsid w:val="00210F03"/>
    <w:rsid w:val="002123B9"/>
    <w:rsid w:val="002140B1"/>
    <w:rsid w:val="002146A9"/>
    <w:rsid w:val="002179D5"/>
    <w:rsid w:val="00222F2C"/>
    <w:rsid w:val="0022522F"/>
    <w:rsid w:val="002340B6"/>
    <w:rsid w:val="0023506B"/>
    <w:rsid w:val="002358F8"/>
    <w:rsid w:val="00236FA7"/>
    <w:rsid w:val="00240AE5"/>
    <w:rsid w:val="00241801"/>
    <w:rsid w:val="002451B8"/>
    <w:rsid w:val="00245F2E"/>
    <w:rsid w:val="00246619"/>
    <w:rsid w:val="0024762B"/>
    <w:rsid w:val="002542B3"/>
    <w:rsid w:val="002553B4"/>
    <w:rsid w:val="00262DE7"/>
    <w:rsid w:val="00262FBD"/>
    <w:rsid w:val="00264F30"/>
    <w:rsid w:val="0026503F"/>
    <w:rsid w:val="0026778E"/>
    <w:rsid w:val="0027499F"/>
    <w:rsid w:val="00275477"/>
    <w:rsid w:val="00276A25"/>
    <w:rsid w:val="002802A8"/>
    <w:rsid w:val="002805A2"/>
    <w:rsid w:val="00280A26"/>
    <w:rsid w:val="002810E5"/>
    <w:rsid w:val="002817FB"/>
    <w:rsid w:val="00282415"/>
    <w:rsid w:val="00282B4B"/>
    <w:rsid w:val="002833BE"/>
    <w:rsid w:val="0028460B"/>
    <w:rsid w:val="002861AA"/>
    <w:rsid w:val="00286342"/>
    <w:rsid w:val="00295A81"/>
    <w:rsid w:val="00296D58"/>
    <w:rsid w:val="002A16EA"/>
    <w:rsid w:val="002A2682"/>
    <w:rsid w:val="002A2848"/>
    <w:rsid w:val="002A363D"/>
    <w:rsid w:val="002A4A14"/>
    <w:rsid w:val="002A619E"/>
    <w:rsid w:val="002B2930"/>
    <w:rsid w:val="002B42B6"/>
    <w:rsid w:val="002B451D"/>
    <w:rsid w:val="002B4F7D"/>
    <w:rsid w:val="002C12FA"/>
    <w:rsid w:val="002C136F"/>
    <w:rsid w:val="002C17FF"/>
    <w:rsid w:val="002C1D11"/>
    <w:rsid w:val="002C2CD7"/>
    <w:rsid w:val="002C7336"/>
    <w:rsid w:val="002D1D86"/>
    <w:rsid w:val="002D5E68"/>
    <w:rsid w:val="002E0540"/>
    <w:rsid w:val="002E2A6B"/>
    <w:rsid w:val="002E2B8B"/>
    <w:rsid w:val="002E72EB"/>
    <w:rsid w:val="002E7474"/>
    <w:rsid w:val="002F315D"/>
    <w:rsid w:val="002F5649"/>
    <w:rsid w:val="0030186E"/>
    <w:rsid w:val="0030419B"/>
    <w:rsid w:val="00304E1B"/>
    <w:rsid w:val="00305D3C"/>
    <w:rsid w:val="003074E3"/>
    <w:rsid w:val="00312DB2"/>
    <w:rsid w:val="00313DAD"/>
    <w:rsid w:val="00314246"/>
    <w:rsid w:val="00325675"/>
    <w:rsid w:val="003271E4"/>
    <w:rsid w:val="00327460"/>
    <w:rsid w:val="003307E0"/>
    <w:rsid w:val="00332776"/>
    <w:rsid w:val="00333229"/>
    <w:rsid w:val="0033366E"/>
    <w:rsid w:val="003339BC"/>
    <w:rsid w:val="003342A0"/>
    <w:rsid w:val="00336163"/>
    <w:rsid w:val="0033745A"/>
    <w:rsid w:val="00337A8F"/>
    <w:rsid w:val="0034103F"/>
    <w:rsid w:val="00344EAD"/>
    <w:rsid w:val="003479B7"/>
    <w:rsid w:val="0035459A"/>
    <w:rsid w:val="0036046C"/>
    <w:rsid w:val="00360732"/>
    <w:rsid w:val="00363306"/>
    <w:rsid w:val="00363FA2"/>
    <w:rsid w:val="00363FEA"/>
    <w:rsid w:val="003654C5"/>
    <w:rsid w:val="00367673"/>
    <w:rsid w:val="003676B6"/>
    <w:rsid w:val="00367CE4"/>
    <w:rsid w:val="00370A0E"/>
    <w:rsid w:val="00372993"/>
    <w:rsid w:val="00372A74"/>
    <w:rsid w:val="00374ACD"/>
    <w:rsid w:val="0037514B"/>
    <w:rsid w:val="003754DE"/>
    <w:rsid w:val="00381FCC"/>
    <w:rsid w:val="003829C1"/>
    <w:rsid w:val="00385FE8"/>
    <w:rsid w:val="0039033C"/>
    <w:rsid w:val="00391BD4"/>
    <w:rsid w:val="00393771"/>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D05D6"/>
    <w:rsid w:val="003D3F37"/>
    <w:rsid w:val="003D48C5"/>
    <w:rsid w:val="003E2EE0"/>
    <w:rsid w:val="003E3322"/>
    <w:rsid w:val="003E3368"/>
    <w:rsid w:val="003E3757"/>
    <w:rsid w:val="003E602B"/>
    <w:rsid w:val="003F0715"/>
    <w:rsid w:val="003F25D6"/>
    <w:rsid w:val="003F2EF3"/>
    <w:rsid w:val="003F4976"/>
    <w:rsid w:val="003F4F9E"/>
    <w:rsid w:val="003F7207"/>
    <w:rsid w:val="00400B86"/>
    <w:rsid w:val="004073F3"/>
    <w:rsid w:val="004126F1"/>
    <w:rsid w:val="00413734"/>
    <w:rsid w:val="00415760"/>
    <w:rsid w:val="00415BAF"/>
    <w:rsid w:val="0041632D"/>
    <w:rsid w:val="00420E29"/>
    <w:rsid w:val="00421716"/>
    <w:rsid w:val="00421A2D"/>
    <w:rsid w:val="00421E4D"/>
    <w:rsid w:val="00423359"/>
    <w:rsid w:val="004247B4"/>
    <w:rsid w:val="00424A5A"/>
    <w:rsid w:val="0042612D"/>
    <w:rsid w:val="004320CA"/>
    <w:rsid w:val="0043773E"/>
    <w:rsid w:val="00440F7E"/>
    <w:rsid w:val="00441B93"/>
    <w:rsid w:val="00443319"/>
    <w:rsid w:val="004462E1"/>
    <w:rsid w:val="00450EE4"/>
    <w:rsid w:val="00453BED"/>
    <w:rsid w:val="00456703"/>
    <w:rsid w:val="004603E2"/>
    <w:rsid w:val="00460793"/>
    <w:rsid w:val="0046082C"/>
    <w:rsid w:val="00461B3B"/>
    <w:rsid w:val="00462088"/>
    <w:rsid w:val="00462D05"/>
    <w:rsid w:val="00464EC8"/>
    <w:rsid w:val="00465078"/>
    <w:rsid w:val="0046667B"/>
    <w:rsid w:val="004672AB"/>
    <w:rsid w:val="0046753D"/>
    <w:rsid w:val="0046794B"/>
    <w:rsid w:val="004707DB"/>
    <w:rsid w:val="00474478"/>
    <w:rsid w:val="00474ABA"/>
    <w:rsid w:val="00480712"/>
    <w:rsid w:val="004809C0"/>
    <w:rsid w:val="00485655"/>
    <w:rsid w:val="00485EED"/>
    <w:rsid w:val="00490317"/>
    <w:rsid w:val="00490573"/>
    <w:rsid w:val="00493B99"/>
    <w:rsid w:val="0049732B"/>
    <w:rsid w:val="00497E35"/>
    <w:rsid w:val="004A14C4"/>
    <w:rsid w:val="004A156E"/>
    <w:rsid w:val="004A17FB"/>
    <w:rsid w:val="004A1EB0"/>
    <w:rsid w:val="004A2C6B"/>
    <w:rsid w:val="004A7A58"/>
    <w:rsid w:val="004B2207"/>
    <w:rsid w:val="004B3565"/>
    <w:rsid w:val="004B4492"/>
    <w:rsid w:val="004B4667"/>
    <w:rsid w:val="004B4877"/>
    <w:rsid w:val="004B62EC"/>
    <w:rsid w:val="004B6451"/>
    <w:rsid w:val="004B7A30"/>
    <w:rsid w:val="004C2D70"/>
    <w:rsid w:val="004C4B61"/>
    <w:rsid w:val="004C5AEA"/>
    <w:rsid w:val="004C7C81"/>
    <w:rsid w:val="004D55F2"/>
    <w:rsid w:val="004D63F3"/>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439F"/>
    <w:rsid w:val="00504F18"/>
    <w:rsid w:val="00511E56"/>
    <w:rsid w:val="00512760"/>
    <w:rsid w:val="00512AE8"/>
    <w:rsid w:val="0051761D"/>
    <w:rsid w:val="005207B0"/>
    <w:rsid w:val="00520B1F"/>
    <w:rsid w:val="005219FC"/>
    <w:rsid w:val="00524DE1"/>
    <w:rsid w:val="00524E6B"/>
    <w:rsid w:val="00525EA6"/>
    <w:rsid w:val="00527072"/>
    <w:rsid w:val="00531FFC"/>
    <w:rsid w:val="005342FB"/>
    <w:rsid w:val="0054018A"/>
    <w:rsid w:val="0054074F"/>
    <w:rsid w:val="005425BB"/>
    <w:rsid w:val="0054519D"/>
    <w:rsid w:val="00547A4C"/>
    <w:rsid w:val="0055312E"/>
    <w:rsid w:val="00555314"/>
    <w:rsid w:val="00555B19"/>
    <w:rsid w:val="00555D0D"/>
    <w:rsid w:val="00560C03"/>
    <w:rsid w:val="005615BB"/>
    <w:rsid w:val="00561891"/>
    <w:rsid w:val="00563908"/>
    <w:rsid w:val="00565B9D"/>
    <w:rsid w:val="00565F86"/>
    <w:rsid w:val="00567324"/>
    <w:rsid w:val="005701DE"/>
    <w:rsid w:val="005715BE"/>
    <w:rsid w:val="00571756"/>
    <w:rsid w:val="0057365A"/>
    <w:rsid w:val="00573AE5"/>
    <w:rsid w:val="005769A9"/>
    <w:rsid w:val="0057751D"/>
    <w:rsid w:val="005806EC"/>
    <w:rsid w:val="005834D2"/>
    <w:rsid w:val="00585506"/>
    <w:rsid w:val="005856E9"/>
    <w:rsid w:val="00590D5A"/>
    <w:rsid w:val="00591376"/>
    <w:rsid w:val="0059268E"/>
    <w:rsid w:val="005930A0"/>
    <w:rsid w:val="00593A49"/>
    <w:rsid w:val="00593C13"/>
    <w:rsid w:val="00594186"/>
    <w:rsid w:val="00595369"/>
    <w:rsid w:val="00595758"/>
    <w:rsid w:val="005A1D8E"/>
    <w:rsid w:val="005A3516"/>
    <w:rsid w:val="005A3619"/>
    <w:rsid w:val="005A3AB8"/>
    <w:rsid w:val="005A53B4"/>
    <w:rsid w:val="005A54F3"/>
    <w:rsid w:val="005B11AE"/>
    <w:rsid w:val="005B211F"/>
    <w:rsid w:val="005B3D1D"/>
    <w:rsid w:val="005B5431"/>
    <w:rsid w:val="005B5FDF"/>
    <w:rsid w:val="005B60F7"/>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724"/>
    <w:rsid w:val="005E2A17"/>
    <w:rsid w:val="005E2CCE"/>
    <w:rsid w:val="005E4E3C"/>
    <w:rsid w:val="005E5396"/>
    <w:rsid w:val="005E6FBD"/>
    <w:rsid w:val="005F191A"/>
    <w:rsid w:val="005F3E96"/>
    <w:rsid w:val="005F4C8A"/>
    <w:rsid w:val="00603131"/>
    <w:rsid w:val="00603A90"/>
    <w:rsid w:val="00604978"/>
    <w:rsid w:val="00604C0C"/>
    <w:rsid w:val="00606BC7"/>
    <w:rsid w:val="00613308"/>
    <w:rsid w:val="00614197"/>
    <w:rsid w:val="00614670"/>
    <w:rsid w:val="00615175"/>
    <w:rsid w:val="00615C41"/>
    <w:rsid w:val="006214B1"/>
    <w:rsid w:val="006237FA"/>
    <w:rsid w:val="00626D66"/>
    <w:rsid w:val="006270AB"/>
    <w:rsid w:val="00627C0E"/>
    <w:rsid w:val="00631AC8"/>
    <w:rsid w:val="0063313D"/>
    <w:rsid w:val="00634346"/>
    <w:rsid w:val="00634EE2"/>
    <w:rsid w:val="00635DB8"/>
    <w:rsid w:val="00636E11"/>
    <w:rsid w:val="00640A1F"/>
    <w:rsid w:val="006510F3"/>
    <w:rsid w:val="00652884"/>
    <w:rsid w:val="006548A9"/>
    <w:rsid w:val="00654A2A"/>
    <w:rsid w:val="0065784C"/>
    <w:rsid w:val="00657C2C"/>
    <w:rsid w:val="00657E59"/>
    <w:rsid w:val="00661BA2"/>
    <w:rsid w:val="00663292"/>
    <w:rsid w:val="00664946"/>
    <w:rsid w:val="006653BE"/>
    <w:rsid w:val="00665C1C"/>
    <w:rsid w:val="0067008B"/>
    <w:rsid w:val="00670A00"/>
    <w:rsid w:val="00671726"/>
    <w:rsid w:val="00676D4D"/>
    <w:rsid w:val="00681239"/>
    <w:rsid w:val="00681367"/>
    <w:rsid w:val="00683CAC"/>
    <w:rsid w:val="00685FC4"/>
    <w:rsid w:val="00686352"/>
    <w:rsid w:val="006869BF"/>
    <w:rsid w:val="00687CA1"/>
    <w:rsid w:val="00690191"/>
    <w:rsid w:val="00690DF6"/>
    <w:rsid w:val="0069302C"/>
    <w:rsid w:val="0069304B"/>
    <w:rsid w:val="006932BA"/>
    <w:rsid w:val="0069332D"/>
    <w:rsid w:val="00693752"/>
    <w:rsid w:val="00695610"/>
    <w:rsid w:val="00695C80"/>
    <w:rsid w:val="0069658E"/>
    <w:rsid w:val="006A2CC8"/>
    <w:rsid w:val="006A6649"/>
    <w:rsid w:val="006A7109"/>
    <w:rsid w:val="006A7CB1"/>
    <w:rsid w:val="006B0EAE"/>
    <w:rsid w:val="006B1BE7"/>
    <w:rsid w:val="006B3820"/>
    <w:rsid w:val="006B3BDE"/>
    <w:rsid w:val="006C0962"/>
    <w:rsid w:val="006C18F5"/>
    <w:rsid w:val="006C2D6F"/>
    <w:rsid w:val="006C3113"/>
    <w:rsid w:val="006C3650"/>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6F9"/>
    <w:rsid w:val="00713EC7"/>
    <w:rsid w:val="0071789C"/>
    <w:rsid w:val="0072379C"/>
    <w:rsid w:val="007260DB"/>
    <w:rsid w:val="00730114"/>
    <w:rsid w:val="007329B1"/>
    <w:rsid w:val="0073351D"/>
    <w:rsid w:val="007341B3"/>
    <w:rsid w:val="00734315"/>
    <w:rsid w:val="0073607C"/>
    <w:rsid w:val="00736B17"/>
    <w:rsid w:val="007377DB"/>
    <w:rsid w:val="007411F8"/>
    <w:rsid w:val="00746118"/>
    <w:rsid w:val="007502A2"/>
    <w:rsid w:val="00750CCF"/>
    <w:rsid w:val="00752073"/>
    <w:rsid w:val="007536E2"/>
    <w:rsid w:val="00753F7F"/>
    <w:rsid w:val="00757762"/>
    <w:rsid w:val="00763209"/>
    <w:rsid w:val="0076434E"/>
    <w:rsid w:val="007654E5"/>
    <w:rsid w:val="0076666C"/>
    <w:rsid w:val="00771540"/>
    <w:rsid w:val="00775CE3"/>
    <w:rsid w:val="00781D47"/>
    <w:rsid w:val="0078569A"/>
    <w:rsid w:val="007859A3"/>
    <w:rsid w:val="00786D81"/>
    <w:rsid w:val="007921A5"/>
    <w:rsid w:val="00796D5B"/>
    <w:rsid w:val="007979BD"/>
    <w:rsid w:val="00797AE7"/>
    <w:rsid w:val="007A4B28"/>
    <w:rsid w:val="007A7606"/>
    <w:rsid w:val="007B1F89"/>
    <w:rsid w:val="007B3074"/>
    <w:rsid w:val="007B5446"/>
    <w:rsid w:val="007B7C70"/>
    <w:rsid w:val="007C115B"/>
    <w:rsid w:val="007C2588"/>
    <w:rsid w:val="007C44D9"/>
    <w:rsid w:val="007D0736"/>
    <w:rsid w:val="007D2193"/>
    <w:rsid w:val="007D26BB"/>
    <w:rsid w:val="007D42A4"/>
    <w:rsid w:val="007E1E3E"/>
    <w:rsid w:val="007E206E"/>
    <w:rsid w:val="007E286C"/>
    <w:rsid w:val="007E4601"/>
    <w:rsid w:val="007F1D8F"/>
    <w:rsid w:val="007F236C"/>
    <w:rsid w:val="00805317"/>
    <w:rsid w:val="00807E91"/>
    <w:rsid w:val="008102B1"/>
    <w:rsid w:val="0081543B"/>
    <w:rsid w:val="00815BE1"/>
    <w:rsid w:val="00816900"/>
    <w:rsid w:val="008222BB"/>
    <w:rsid w:val="00824848"/>
    <w:rsid w:val="00830AFF"/>
    <w:rsid w:val="00830C73"/>
    <w:rsid w:val="00830E6B"/>
    <w:rsid w:val="0083340B"/>
    <w:rsid w:val="008374D6"/>
    <w:rsid w:val="00837682"/>
    <w:rsid w:val="0084235F"/>
    <w:rsid w:val="00842E68"/>
    <w:rsid w:val="0084570D"/>
    <w:rsid w:val="008458DE"/>
    <w:rsid w:val="00846838"/>
    <w:rsid w:val="00852B24"/>
    <w:rsid w:val="00855D9F"/>
    <w:rsid w:val="0085744B"/>
    <w:rsid w:val="008578D1"/>
    <w:rsid w:val="0086151F"/>
    <w:rsid w:val="0086152A"/>
    <w:rsid w:val="00862EBF"/>
    <w:rsid w:val="00865EF7"/>
    <w:rsid w:val="0086687C"/>
    <w:rsid w:val="0087081A"/>
    <w:rsid w:val="0087136D"/>
    <w:rsid w:val="00873806"/>
    <w:rsid w:val="00876272"/>
    <w:rsid w:val="00877DF7"/>
    <w:rsid w:val="00881807"/>
    <w:rsid w:val="008862E3"/>
    <w:rsid w:val="00886B6E"/>
    <w:rsid w:val="008878C0"/>
    <w:rsid w:val="00887904"/>
    <w:rsid w:val="00890839"/>
    <w:rsid w:val="00891080"/>
    <w:rsid w:val="00892203"/>
    <w:rsid w:val="00893015"/>
    <w:rsid w:val="0089622F"/>
    <w:rsid w:val="008A131B"/>
    <w:rsid w:val="008A276D"/>
    <w:rsid w:val="008A305D"/>
    <w:rsid w:val="008A4883"/>
    <w:rsid w:val="008A7151"/>
    <w:rsid w:val="008A72E0"/>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E0975"/>
    <w:rsid w:val="008E24E2"/>
    <w:rsid w:val="008E3E86"/>
    <w:rsid w:val="008E495A"/>
    <w:rsid w:val="008E685D"/>
    <w:rsid w:val="008E688B"/>
    <w:rsid w:val="008E6A30"/>
    <w:rsid w:val="008E777A"/>
    <w:rsid w:val="008F3205"/>
    <w:rsid w:val="00902073"/>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36102"/>
    <w:rsid w:val="00936720"/>
    <w:rsid w:val="0093719C"/>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70D30"/>
    <w:rsid w:val="00976C97"/>
    <w:rsid w:val="00980699"/>
    <w:rsid w:val="00982336"/>
    <w:rsid w:val="00983EB0"/>
    <w:rsid w:val="00984683"/>
    <w:rsid w:val="00984A3F"/>
    <w:rsid w:val="0098621F"/>
    <w:rsid w:val="00986F8B"/>
    <w:rsid w:val="009877BA"/>
    <w:rsid w:val="0099001D"/>
    <w:rsid w:val="00992534"/>
    <w:rsid w:val="00992835"/>
    <w:rsid w:val="00995648"/>
    <w:rsid w:val="009959C7"/>
    <w:rsid w:val="00995AA1"/>
    <w:rsid w:val="00997DE2"/>
    <w:rsid w:val="009A0026"/>
    <w:rsid w:val="009A013F"/>
    <w:rsid w:val="009A0384"/>
    <w:rsid w:val="009A0624"/>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2D9"/>
    <w:rsid w:val="009C7AE8"/>
    <w:rsid w:val="009D1B72"/>
    <w:rsid w:val="009D4BF7"/>
    <w:rsid w:val="009D5245"/>
    <w:rsid w:val="009E2B0D"/>
    <w:rsid w:val="009E2E6F"/>
    <w:rsid w:val="009F22CE"/>
    <w:rsid w:val="009F270F"/>
    <w:rsid w:val="009F31E7"/>
    <w:rsid w:val="009F4144"/>
    <w:rsid w:val="009F4E07"/>
    <w:rsid w:val="009F5A5C"/>
    <w:rsid w:val="009F5CF1"/>
    <w:rsid w:val="00A006AD"/>
    <w:rsid w:val="00A02C53"/>
    <w:rsid w:val="00A03EA6"/>
    <w:rsid w:val="00A07156"/>
    <w:rsid w:val="00A07BF7"/>
    <w:rsid w:val="00A115EB"/>
    <w:rsid w:val="00A11DC9"/>
    <w:rsid w:val="00A1243C"/>
    <w:rsid w:val="00A124AA"/>
    <w:rsid w:val="00A12A74"/>
    <w:rsid w:val="00A13698"/>
    <w:rsid w:val="00A1415A"/>
    <w:rsid w:val="00A14395"/>
    <w:rsid w:val="00A20F7F"/>
    <w:rsid w:val="00A22238"/>
    <w:rsid w:val="00A26556"/>
    <w:rsid w:val="00A27BD1"/>
    <w:rsid w:val="00A31CEC"/>
    <w:rsid w:val="00A325F7"/>
    <w:rsid w:val="00A33ACD"/>
    <w:rsid w:val="00A33D13"/>
    <w:rsid w:val="00A36857"/>
    <w:rsid w:val="00A407AF"/>
    <w:rsid w:val="00A40C16"/>
    <w:rsid w:val="00A40E49"/>
    <w:rsid w:val="00A41AD4"/>
    <w:rsid w:val="00A43632"/>
    <w:rsid w:val="00A46231"/>
    <w:rsid w:val="00A510FF"/>
    <w:rsid w:val="00A52F7D"/>
    <w:rsid w:val="00A53779"/>
    <w:rsid w:val="00A537C1"/>
    <w:rsid w:val="00A54557"/>
    <w:rsid w:val="00A54629"/>
    <w:rsid w:val="00A54F71"/>
    <w:rsid w:val="00A60900"/>
    <w:rsid w:val="00A616CE"/>
    <w:rsid w:val="00A6327B"/>
    <w:rsid w:val="00A651F4"/>
    <w:rsid w:val="00A6635D"/>
    <w:rsid w:val="00A66564"/>
    <w:rsid w:val="00A66C96"/>
    <w:rsid w:val="00A678EC"/>
    <w:rsid w:val="00A67C00"/>
    <w:rsid w:val="00A7012B"/>
    <w:rsid w:val="00A7116D"/>
    <w:rsid w:val="00A71A77"/>
    <w:rsid w:val="00A722B1"/>
    <w:rsid w:val="00A72F57"/>
    <w:rsid w:val="00A73094"/>
    <w:rsid w:val="00A74DC3"/>
    <w:rsid w:val="00A75303"/>
    <w:rsid w:val="00A77437"/>
    <w:rsid w:val="00A83BF8"/>
    <w:rsid w:val="00A849FA"/>
    <w:rsid w:val="00A86389"/>
    <w:rsid w:val="00A912A8"/>
    <w:rsid w:val="00A91E06"/>
    <w:rsid w:val="00A9265F"/>
    <w:rsid w:val="00A93ABB"/>
    <w:rsid w:val="00A9529B"/>
    <w:rsid w:val="00A96460"/>
    <w:rsid w:val="00AA31F5"/>
    <w:rsid w:val="00AA48F9"/>
    <w:rsid w:val="00AA5AF8"/>
    <w:rsid w:val="00AA6928"/>
    <w:rsid w:val="00AB00F8"/>
    <w:rsid w:val="00AB171F"/>
    <w:rsid w:val="00AB1D17"/>
    <w:rsid w:val="00AB2907"/>
    <w:rsid w:val="00AB7905"/>
    <w:rsid w:val="00AC1719"/>
    <w:rsid w:val="00AC1F59"/>
    <w:rsid w:val="00AC3BCD"/>
    <w:rsid w:val="00AC76C2"/>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42E7"/>
    <w:rsid w:val="00AF4A0C"/>
    <w:rsid w:val="00AF51AA"/>
    <w:rsid w:val="00AF5969"/>
    <w:rsid w:val="00AF5E0B"/>
    <w:rsid w:val="00AF7B35"/>
    <w:rsid w:val="00B00B92"/>
    <w:rsid w:val="00B10E35"/>
    <w:rsid w:val="00B1187B"/>
    <w:rsid w:val="00B12440"/>
    <w:rsid w:val="00B13562"/>
    <w:rsid w:val="00B13A9C"/>
    <w:rsid w:val="00B14097"/>
    <w:rsid w:val="00B14A9D"/>
    <w:rsid w:val="00B155DB"/>
    <w:rsid w:val="00B163C4"/>
    <w:rsid w:val="00B16B3E"/>
    <w:rsid w:val="00B20F27"/>
    <w:rsid w:val="00B2199D"/>
    <w:rsid w:val="00B253C1"/>
    <w:rsid w:val="00B26C1B"/>
    <w:rsid w:val="00B32235"/>
    <w:rsid w:val="00B32820"/>
    <w:rsid w:val="00B34EF3"/>
    <w:rsid w:val="00B352B5"/>
    <w:rsid w:val="00B43716"/>
    <w:rsid w:val="00B437DE"/>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1951"/>
    <w:rsid w:val="00B73E1B"/>
    <w:rsid w:val="00B75A7F"/>
    <w:rsid w:val="00B76D79"/>
    <w:rsid w:val="00B81284"/>
    <w:rsid w:val="00B85EEE"/>
    <w:rsid w:val="00B86C13"/>
    <w:rsid w:val="00B87DF0"/>
    <w:rsid w:val="00B9250A"/>
    <w:rsid w:val="00B92C61"/>
    <w:rsid w:val="00B9510C"/>
    <w:rsid w:val="00B96C13"/>
    <w:rsid w:val="00BA0F0D"/>
    <w:rsid w:val="00BA4161"/>
    <w:rsid w:val="00BA460F"/>
    <w:rsid w:val="00BA5BD4"/>
    <w:rsid w:val="00BA7CDE"/>
    <w:rsid w:val="00BB1CC0"/>
    <w:rsid w:val="00BB3CB9"/>
    <w:rsid w:val="00BB5B7B"/>
    <w:rsid w:val="00BB633E"/>
    <w:rsid w:val="00BB6DD6"/>
    <w:rsid w:val="00BC26E4"/>
    <w:rsid w:val="00BC2D82"/>
    <w:rsid w:val="00BC304F"/>
    <w:rsid w:val="00BC4B20"/>
    <w:rsid w:val="00BD010B"/>
    <w:rsid w:val="00BD03BC"/>
    <w:rsid w:val="00BD040F"/>
    <w:rsid w:val="00BD35AC"/>
    <w:rsid w:val="00BD47BC"/>
    <w:rsid w:val="00BD4AE6"/>
    <w:rsid w:val="00BD52D4"/>
    <w:rsid w:val="00BD5650"/>
    <w:rsid w:val="00BD76F3"/>
    <w:rsid w:val="00BE141C"/>
    <w:rsid w:val="00BE7450"/>
    <w:rsid w:val="00BF0064"/>
    <w:rsid w:val="00BF06A1"/>
    <w:rsid w:val="00BF216D"/>
    <w:rsid w:val="00BF7556"/>
    <w:rsid w:val="00C01656"/>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2E20"/>
    <w:rsid w:val="00C54D57"/>
    <w:rsid w:val="00C56712"/>
    <w:rsid w:val="00C6049C"/>
    <w:rsid w:val="00C60A7D"/>
    <w:rsid w:val="00C63DE6"/>
    <w:rsid w:val="00C6442D"/>
    <w:rsid w:val="00C67CC3"/>
    <w:rsid w:val="00C67E68"/>
    <w:rsid w:val="00C708E7"/>
    <w:rsid w:val="00C72E42"/>
    <w:rsid w:val="00C755BA"/>
    <w:rsid w:val="00C77DFB"/>
    <w:rsid w:val="00C84E7C"/>
    <w:rsid w:val="00C84FEF"/>
    <w:rsid w:val="00C8615B"/>
    <w:rsid w:val="00C86DA7"/>
    <w:rsid w:val="00C872D8"/>
    <w:rsid w:val="00C9051D"/>
    <w:rsid w:val="00C91072"/>
    <w:rsid w:val="00C9128D"/>
    <w:rsid w:val="00C91C2A"/>
    <w:rsid w:val="00C97E14"/>
    <w:rsid w:val="00CA0152"/>
    <w:rsid w:val="00CA1EB9"/>
    <w:rsid w:val="00CA48D5"/>
    <w:rsid w:val="00CA5714"/>
    <w:rsid w:val="00CB04B5"/>
    <w:rsid w:val="00CB0CC5"/>
    <w:rsid w:val="00CB3BFC"/>
    <w:rsid w:val="00CB521A"/>
    <w:rsid w:val="00CB5369"/>
    <w:rsid w:val="00CC175C"/>
    <w:rsid w:val="00CC1DE3"/>
    <w:rsid w:val="00CC3156"/>
    <w:rsid w:val="00CC3F6D"/>
    <w:rsid w:val="00CC4872"/>
    <w:rsid w:val="00CC51B2"/>
    <w:rsid w:val="00CC6064"/>
    <w:rsid w:val="00CC72F3"/>
    <w:rsid w:val="00CD1237"/>
    <w:rsid w:val="00CD185E"/>
    <w:rsid w:val="00CD34A1"/>
    <w:rsid w:val="00CD3E0D"/>
    <w:rsid w:val="00CD693C"/>
    <w:rsid w:val="00CE1013"/>
    <w:rsid w:val="00CE1CE6"/>
    <w:rsid w:val="00CF1507"/>
    <w:rsid w:val="00CF2BF2"/>
    <w:rsid w:val="00CF6031"/>
    <w:rsid w:val="00CF63AB"/>
    <w:rsid w:val="00D004FB"/>
    <w:rsid w:val="00D05B42"/>
    <w:rsid w:val="00D075CF"/>
    <w:rsid w:val="00D110E6"/>
    <w:rsid w:val="00D12D05"/>
    <w:rsid w:val="00D15248"/>
    <w:rsid w:val="00D17184"/>
    <w:rsid w:val="00D2095C"/>
    <w:rsid w:val="00D22380"/>
    <w:rsid w:val="00D22FE9"/>
    <w:rsid w:val="00D257C6"/>
    <w:rsid w:val="00D26791"/>
    <w:rsid w:val="00D26CE8"/>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80EA7"/>
    <w:rsid w:val="00D821FE"/>
    <w:rsid w:val="00D82D5F"/>
    <w:rsid w:val="00D83525"/>
    <w:rsid w:val="00D91013"/>
    <w:rsid w:val="00D91718"/>
    <w:rsid w:val="00D95804"/>
    <w:rsid w:val="00D96EEF"/>
    <w:rsid w:val="00D970ED"/>
    <w:rsid w:val="00D97E70"/>
    <w:rsid w:val="00DA0322"/>
    <w:rsid w:val="00DA0717"/>
    <w:rsid w:val="00DA2BDB"/>
    <w:rsid w:val="00DA5085"/>
    <w:rsid w:val="00DA7FAC"/>
    <w:rsid w:val="00DB0B92"/>
    <w:rsid w:val="00DB3F17"/>
    <w:rsid w:val="00DB40B2"/>
    <w:rsid w:val="00DB5603"/>
    <w:rsid w:val="00DC06C0"/>
    <w:rsid w:val="00DC30DA"/>
    <w:rsid w:val="00DC39D6"/>
    <w:rsid w:val="00DD1CFC"/>
    <w:rsid w:val="00DD2DD8"/>
    <w:rsid w:val="00DD383F"/>
    <w:rsid w:val="00DD3945"/>
    <w:rsid w:val="00DD603C"/>
    <w:rsid w:val="00DD6CF7"/>
    <w:rsid w:val="00DD7195"/>
    <w:rsid w:val="00DE02EF"/>
    <w:rsid w:val="00DE0EDE"/>
    <w:rsid w:val="00DE20DD"/>
    <w:rsid w:val="00DE2461"/>
    <w:rsid w:val="00DE4F61"/>
    <w:rsid w:val="00DE54B9"/>
    <w:rsid w:val="00DE577F"/>
    <w:rsid w:val="00DE6EB1"/>
    <w:rsid w:val="00DF222A"/>
    <w:rsid w:val="00DF55A4"/>
    <w:rsid w:val="00DF5E83"/>
    <w:rsid w:val="00DF7C17"/>
    <w:rsid w:val="00E0041C"/>
    <w:rsid w:val="00E0046E"/>
    <w:rsid w:val="00E01AFD"/>
    <w:rsid w:val="00E01D6A"/>
    <w:rsid w:val="00E02F4C"/>
    <w:rsid w:val="00E0475D"/>
    <w:rsid w:val="00E04BDA"/>
    <w:rsid w:val="00E051BC"/>
    <w:rsid w:val="00E1000B"/>
    <w:rsid w:val="00E118B9"/>
    <w:rsid w:val="00E11F91"/>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76D"/>
    <w:rsid w:val="00E74349"/>
    <w:rsid w:val="00E76B7A"/>
    <w:rsid w:val="00E80889"/>
    <w:rsid w:val="00E81275"/>
    <w:rsid w:val="00E81A78"/>
    <w:rsid w:val="00E82D25"/>
    <w:rsid w:val="00E83132"/>
    <w:rsid w:val="00E83DDF"/>
    <w:rsid w:val="00E846B9"/>
    <w:rsid w:val="00E855DA"/>
    <w:rsid w:val="00E86EBE"/>
    <w:rsid w:val="00E92E34"/>
    <w:rsid w:val="00E93A1A"/>
    <w:rsid w:val="00E94E5B"/>
    <w:rsid w:val="00E952EA"/>
    <w:rsid w:val="00E95472"/>
    <w:rsid w:val="00E95D82"/>
    <w:rsid w:val="00E972B3"/>
    <w:rsid w:val="00EA01C1"/>
    <w:rsid w:val="00EA2DF5"/>
    <w:rsid w:val="00EA3146"/>
    <w:rsid w:val="00EA45F5"/>
    <w:rsid w:val="00EA7043"/>
    <w:rsid w:val="00EA7ECD"/>
    <w:rsid w:val="00EB09C0"/>
    <w:rsid w:val="00EB15E0"/>
    <w:rsid w:val="00EB1B4E"/>
    <w:rsid w:val="00EB1E04"/>
    <w:rsid w:val="00EB40E1"/>
    <w:rsid w:val="00EB5156"/>
    <w:rsid w:val="00EB6187"/>
    <w:rsid w:val="00EB6AF5"/>
    <w:rsid w:val="00EC375E"/>
    <w:rsid w:val="00EC7DBD"/>
    <w:rsid w:val="00ED0BFE"/>
    <w:rsid w:val="00ED236A"/>
    <w:rsid w:val="00ED29BB"/>
    <w:rsid w:val="00ED67AE"/>
    <w:rsid w:val="00EE09E9"/>
    <w:rsid w:val="00EE1998"/>
    <w:rsid w:val="00EE38CD"/>
    <w:rsid w:val="00EE60BE"/>
    <w:rsid w:val="00EF1024"/>
    <w:rsid w:val="00EF1A29"/>
    <w:rsid w:val="00EF2E5C"/>
    <w:rsid w:val="00EF3670"/>
    <w:rsid w:val="00EF4DC5"/>
    <w:rsid w:val="00EF4DE3"/>
    <w:rsid w:val="00EF4EB7"/>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3331"/>
    <w:rsid w:val="00F441A7"/>
    <w:rsid w:val="00F4448E"/>
    <w:rsid w:val="00F45731"/>
    <w:rsid w:val="00F46BC0"/>
    <w:rsid w:val="00F5081E"/>
    <w:rsid w:val="00F51993"/>
    <w:rsid w:val="00F51AED"/>
    <w:rsid w:val="00F5233E"/>
    <w:rsid w:val="00F5453A"/>
    <w:rsid w:val="00F546D8"/>
    <w:rsid w:val="00F5596B"/>
    <w:rsid w:val="00F56545"/>
    <w:rsid w:val="00F565D4"/>
    <w:rsid w:val="00F57C7B"/>
    <w:rsid w:val="00F60369"/>
    <w:rsid w:val="00F618F1"/>
    <w:rsid w:val="00F61CC8"/>
    <w:rsid w:val="00F6377F"/>
    <w:rsid w:val="00F64DB5"/>
    <w:rsid w:val="00F664FF"/>
    <w:rsid w:val="00F721DB"/>
    <w:rsid w:val="00F72E18"/>
    <w:rsid w:val="00F73E60"/>
    <w:rsid w:val="00F74051"/>
    <w:rsid w:val="00F77EE8"/>
    <w:rsid w:val="00F818C2"/>
    <w:rsid w:val="00F821B6"/>
    <w:rsid w:val="00F8261E"/>
    <w:rsid w:val="00F8604F"/>
    <w:rsid w:val="00F864B6"/>
    <w:rsid w:val="00F86A35"/>
    <w:rsid w:val="00F87B60"/>
    <w:rsid w:val="00F953B0"/>
    <w:rsid w:val="00F96337"/>
    <w:rsid w:val="00F97065"/>
    <w:rsid w:val="00F97152"/>
    <w:rsid w:val="00F97D73"/>
    <w:rsid w:val="00FA01ED"/>
    <w:rsid w:val="00FA14C3"/>
    <w:rsid w:val="00FA4659"/>
    <w:rsid w:val="00FA7B86"/>
    <w:rsid w:val="00FA7F45"/>
    <w:rsid w:val="00FB25BB"/>
    <w:rsid w:val="00FB2854"/>
    <w:rsid w:val="00FB3F33"/>
    <w:rsid w:val="00FB70FD"/>
    <w:rsid w:val="00FC552D"/>
    <w:rsid w:val="00FC5CE5"/>
    <w:rsid w:val="00FC6E98"/>
    <w:rsid w:val="00FD25FD"/>
    <w:rsid w:val="00FD54EA"/>
    <w:rsid w:val="00FD6B4D"/>
    <w:rsid w:val="00FD6FD6"/>
    <w:rsid w:val="00FE1B49"/>
    <w:rsid w:val="00FE2709"/>
    <w:rsid w:val="00FE32D1"/>
    <w:rsid w:val="00FE3E71"/>
    <w:rsid w:val="00FE47F1"/>
    <w:rsid w:val="00FE5E1A"/>
    <w:rsid w:val="00FE5E4B"/>
    <w:rsid w:val="00FF0D0A"/>
    <w:rsid w:val="00FF2FE0"/>
    <w:rsid w:val="00FF4742"/>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shapelayout v:ext="edit">
      <o:idmap v:ext="edit" data="1"/>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basedOn w:val="Absatz-Standardschriftart"/>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basedOn w:val="Absatz-Standardschriftart"/>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basedOn w:val="Absatz-Standardschriftart"/>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basedOn w:val="Absatz-Standardschriftart"/>
    <w:link w:val="HL01"/>
    <w:rsid w:val="00332776"/>
    <w:rPr>
      <w:rFonts w:ascii="Arial" w:hAnsi="Arial" w:cs="Arial"/>
      <w:b/>
      <w:smallCaps/>
      <w:sz w:val="36"/>
      <w:szCs w:val="36"/>
    </w:rPr>
  </w:style>
  <w:style w:type="character" w:customStyle="1" w:styleId="PMDatumZchn">
    <w:name w:val="PM_Datum Zchn"/>
    <w:basedOn w:val="Absatz-Standardschriftart"/>
    <w:link w:val="PMDatum"/>
    <w:rsid w:val="00A72F57"/>
    <w:rPr>
      <w:rFonts w:ascii="Arial" w:hAnsi="Arial" w:cs="Arial"/>
      <w:sz w:val="22"/>
    </w:rPr>
  </w:style>
  <w:style w:type="character" w:customStyle="1" w:styleId="berschrift1Zchn">
    <w:name w:val="Überschrift 1 Zchn"/>
    <w:basedOn w:val="Absatz-Standardschriftart"/>
    <w:link w:val="berschrift1"/>
    <w:uiPriority w:val="9"/>
    <w:rsid w:val="001D1FD2"/>
    <w:rPr>
      <w:rFonts w:ascii="Arial" w:hAnsi="Arial" w:cs="Arial"/>
      <w:b/>
      <w:iCs/>
      <w:sz w:val="22"/>
    </w:rPr>
  </w:style>
  <w:style w:type="character" w:styleId="BesuchterLink">
    <w:name w:val="FollowedHyperlink"/>
    <w:basedOn w:val="Absatz-Standardschriftart"/>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basedOn w:val="Absatz-Standardschriftart"/>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basedOn w:val="Absatz-Standardschriftart"/>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basedOn w:val="Kommentartext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theme="minorBidi"/>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theme="minorBidi"/>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theme="minorBidi"/>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theme="minorBidi"/>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theme="minorBidi"/>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theme="minorBidi"/>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Theme="minorHAnsi" w:eastAsiaTheme="minorHAnsi" w:hAnsiTheme="minorHAnsi" w:cstheme="minorBidi"/>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basedOn w:val="Absatz-Standardschriftart"/>
    <w:uiPriority w:val="99"/>
    <w:semiHidden/>
    <w:rsid w:val="00563908"/>
    <w:rPr>
      <w:color w:val="808080"/>
    </w:rPr>
  </w:style>
  <w:style w:type="character" w:styleId="Fett">
    <w:name w:val="Strong"/>
    <w:basedOn w:val="Absatz-Standardschriftart"/>
    <w:uiPriority w:val="22"/>
    <w:qFormat/>
    <w:rsid w:val="00066B91"/>
    <w:rPr>
      <w:b/>
      <w:bCs/>
    </w:rPr>
  </w:style>
  <w:style w:type="character" w:customStyle="1" w:styleId="berschrift2Zchn">
    <w:name w:val="Überschrift 2 Zchn"/>
    <w:basedOn w:val="Absatz-Standardschriftart"/>
    <w:link w:val="berschrift2"/>
    <w:semiHidden/>
    <w:rsid w:val="003271E4"/>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rsid w:val="009959C7"/>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uiPriority w:val="99"/>
    <w:semiHidden/>
    <w:unhideWhenUsed/>
    <w:rsid w:val="00B63C7D"/>
    <w:rPr>
      <w:color w:val="605E5C"/>
      <w:shd w:val="clear" w:color="auto" w:fill="E1DFDD"/>
    </w:rPr>
  </w:style>
  <w:style w:type="character" w:customStyle="1" w:styleId="cf01">
    <w:name w:val="cf01"/>
    <w:basedOn w:val="Absatz-Standardschriftart"/>
    <w:rsid w:val="00BA416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7572">
      <w:bodyDiv w:val="1"/>
      <w:marLeft w:val="0"/>
      <w:marRight w:val="0"/>
      <w:marTop w:val="0"/>
      <w:marBottom w:val="0"/>
      <w:divBdr>
        <w:top w:val="none" w:sz="0" w:space="0" w:color="auto"/>
        <w:left w:val="none" w:sz="0" w:space="0" w:color="auto"/>
        <w:bottom w:val="none" w:sz="0" w:space="0" w:color="auto"/>
        <w:right w:val="none" w:sz="0" w:space="0" w:color="auto"/>
      </w:divBdr>
    </w:div>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07332894">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46773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32876325">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02341796">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587182794">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788349860">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070108185">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975</Words>
  <Characters>7131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Grosse</cp:lastModifiedBy>
  <cp:revision>4</cp:revision>
  <cp:lastPrinted>2025-07-03T13:55:00Z</cp:lastPrinted>
  <dcterms:created xsi:type="dcterms:W3CDTF">2025-07-07T04:52:00Z</dcterms:created>
  <dcterms:modified xsi:type="dcterms:W3CDTF">2025-07-07T09:59:00Z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